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FAA07B" w14:textId="77777777" w:rsidR="00F842E8" w:rsidRPr="004630AA" w:rsidRDefault="00F7271C" w:rsidP="00055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sidRPr="004630AA">
        <w:rPr>
          <w:b/>
          <w:lang w:val="en-US"/>
        </w:rPr>
        <w:t>GUIDING QUESTIONS FOR THE NORMATIVE FRAMEWORK OF THE ISSUES EXAMINED AT THE IX SESSION OF THE OPEN-ENDED WORKING GROUP ON AGEING:</w:t>
      </w:r>
    </w:p>
    <w:p w14:paraId="5AEB77F5" w14:textId="77777777" w:rsidR="00F7271C" w:rsidRDefault="00F72EFB" w:rsidP="00055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sidRPr="004630AA">
        <w:rPr>
          <w:b/>
          <w:lang w:val="en-US"/>
        </w:rPr>
        <w:t>Autonomy</w:t>
      </w:r>
      <w:r w:rsidR="00F7271C" w:rsidRPr="004630AA">
        <w:rPr>
          <w:b/>
          <w:lang w:val="en-US"/>
        </w:rPr>
        <w:t xml:space="preserve"> and </w:t>
      </w:r>
      <w:r w:rsidRPr="004630AA">
        <w:rPr>
          <w:b/>
          <w:lang w:val="en-US"/>
        </w:rPr>
        <w:t>Independence</w:t>
      </w:r>
    </w:p>
    <w:p w14:paraId="1665DF2D" w14:textId="77777777" w:rsidR="0005537B" w:rsidRDefault="0005537B" w:rsidP="00055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p>
    <w:p w14:paraId="5D2F8DC6" w14:textId="77777777" w:rsidR="0005537B" w:rsidRPr="004630AA" w:rsidRDefault="0005537B" w:rsidP="00055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Pr>
          <w:b/>
          <w:lang w:val="en-US"/>
        </w:rPr>
        <w:t>COLOMBIA</w:t>
      </w:r>
    </w:p>
    <w:p w14:paraId="045EC943" w14:textId="77777777" w:rsidR="00F72EFB" w:rsidRDefault="00F72EFB" w:rsidP="00717F64">
      <w:pPr>
        <w:spacing w:after="0" w:line="240" w:lineRule="auto"/>
        <w:jc w:val="both"/>
        <w:rPr>
          <w:lang w:val="en-US"/>
        </w:rPr>
      </w:pPr>
    </w:p>
    <w:p w14:paraId="435BCB22" w14:textId="77777777" w:rsidR="0048418A" w:rsidRDefault="0048418A" w:rsidP="00717F64">
      <w:pPr>
        <w:spacing w:after="0" w:line="240" w:lineRule="auto"/>
        <w:jc w:val="both"/>
        <w:rPr>
          <w:lang w:val="en-US"/>
        </w:rPr>
      </w:pPr>
    </w:p>
    <w:p w14:paraId="338CAF3E" w14:textId="77777777" w:rsidR="00F72EFB" w:rsidRDefault="00F72EFB" w:rsidP="0048418A">
      <w:pPr>
        <w:spacing w:after="0" w:line="240" w:lineRule="auto"/>
        <w:jc w:val="center"/>
        <w:rPr>
          <w:b/>
          <w:lang w:val="en-US"/>
        </w:rPr>
      </w:pPr>
      <w:r w:rsidRPr="004630AA">
        <w:rPr>
          <w:b/>
          <w:lang w:val="en-US"/>
        </w:rPr>
        <w:t>National legal framework</w:t>
      </w:r>
    </w:p>
    <w:p w14:paraId="372BB9D6" w14:textId="77777777" w:rsidR="00B37219" w:rsidRPr="0016075D" w:rsidRDefault="00F72EFB" w:rsidP="00717F64">
      <w:pPr>
        <w:pStyle w:val="Prrafodelista"/>
        <w:numPr>
          <w:ilvl w:val="0"/>
          <w:numId w:val="1"/>
        </w:numPr>
        <w:spacing w:after="0" w:line="240" w:lineRule="auto"/>
        <w:jc w:val="both"/>
        <w:rPr>
          <w:b/>
          <w:lang w:val="en-US"/>
        </w:rPr>
      </w:pPr>
      <w:r w:rsidRPr="0016075D">
        <w:rPr>
          <w:b/>
          <w:lang w:val="en-US"/>
        </w:rPr>
        <w:t>What are the legal provision</w:t>
      </w:r>
      <w:r w:rsidR="005F6FCD" w:rsidRPr="0016075D">
        <w:rPr>
          <w:b/>
          <w:lang w:val="en-US"/>
        </w:rPr>
        <w:t>s</w:t>
      </w:r>
      <w:r w:rsidRPr="0016075D">
        <w:rPr>
          <w:b/>
          <w:lang w:val="en-US"/>
        </w:rPr>
        <w:t xml:space="preserve"> in your country that recognize </w:t>
      </w:r>
      <w:r w:rsidR="005F6FCD" w:rsidRPr="0016075D">
        <w:rPr>
          <w:b/>
          <w:lang w:val="en-US"/>
        </w:rPr>
        <w:t>t</w:t>
      </w:r>
      <w:r w:rsidRPr="0016075D">
        <w:rPr>
          <w:b/>
          <w:lang w:val="en-US"/>
        </w:rPr>
        <w:t>he right to autonomy and independence? Do they have a constitutional, legislative or executive foundation?</w:t>
      </w:r>
    </w:p>
    <w:p w14:paraId="23851831" w14:textId="77777777" w:rsidR="004630AA" w:rsidRPr="004630AA" w:rsidRDefault="004630AA" w:rsidP="00717F64">
      <w:pPr>
        <w:spacing w:after="0" w:line="240" w:lineRule="auto"/>
        <w:ind w:left="360"/>
        <w:jc w:val="both"/>
        <w:rPr>
          <w:lang w:val="en-US"/>
        </w:rPr>
      </w:pPr>
    </w:p>
    <w:p w14:paraId="43FDD449" w14:textId="77777777" w:rsidR="00F72EFB" w:rsidRPr="004630AA" w:rsidRDefault="00F72EFB" w:rsidP="0048418A">
      <w:pPr>
        <w:spacing w:after="0" w:line="240" w:lineRule="auto"/>
        <w:jc w:val="center"/>
        <w:rPr>
          <w:b/>
          <w:lang w:val="en-US"/>
        </w:rPr>
      </w:pPr>
      <w:r w:rsidRPr="004630AA">
        <w:rPr>
          <w:b/>
          <w:lang w:val="en-US"/>
        </w:rPr>
        <w:t>Normative elements</w:t>
      </w:r>
    </w:p>
    <w:p w14:paraId="7BC5CF1B" w14:textId="77777777" w:rsidR="00F72EFB" w:rsidRPr="0016075D" w:rsidRDefault="00F72EFB" w:rsidP="00717F64">
      <w:pPr>
        <w:pStyle w:val="Prrafodelista"/>
        <w:numPr>
          <w:ilvl w:val="0"/>
          <w:numId w:val="1"/>
        </w:numPr>
        <w:spacing w:after="0" w:line="240" w:lineRule="auto"/>
        <w:jc w:val="both"/>
        <w:rPr>
          <w:b/>
          <w:lang w:val="en-US"/>
        </w:rPr>
      </w:pPr>
      <w:r w:rsidRPr="0016075D">
        <w:rPr>
          <w:b/>
          <w:lang w:val="en-US"/>
        </w:rPr>
        <w:t>What are the key normative elements of the rights to autonomy and independence? Please provide references to existing laws and standards where applicable.</w:t>
      </w:r>
    </w:p>
    <w:p w14:paraId="6EA72FCC" w14:textId="77777777" w:rsidR="004630AA" w:rsidRPr="004630AA" w:rsidRDefault="004630AA" w:rsidP="00717F64">
      <w:pPr>
        <w:spacing w:after="0" w:line="240" w:lineRule="auto"/>
        <w:jc w:val="both"/>
        <w:rPr>
          <w:lang w:val="en-US"/>
        </w:rPr>
      </w:pPr>
    </w:p>
    <w:p w14:paraId="1EE1A204" w14:textId="77777777" w:rsidR="00B37219" w:rsidRPr="00717F64" w:rsidRDefault="00B37219" w:rsidP="00717F64">
      <w:pPr>
        <w:spacing w:after="0" w:line="240" w:lineRule="auto"/>
        <w:jc w:val="both"/>
        <w:rPr>
          <w:b/>
          <w:i/>
          <w:lang w:val="en-US"/>
        </w:rPr>
      </w:pPr>
      <w:bookmarkStart w:id="0" w:name="_Hlk536540648"/>
      <w:r w:rsidRPr="00717F64">
        <w:rPr>
          <w:b/>
          <w:i/>
          <w:lang w:val="en-US"/>
        </w:rPr>
        <w:t>Answer</w:t>
      </w:r>
      <w:r w:rsidR="00771FCE" w:rsidRPr="00717F64">
        <w:rPr>
          <w:b/>
          <w:i/>
          <w:lang w:val="en-US"/>
        </w:rPr>
        <w:t>s</w:t>
      </w:r>
      <w:r w:rsidRPr="00717F64">
        <w:rPr>
          <w:b/>
          <w:i/>
          <w:lang w:val="en-US"/>
        </w:rPr>
        <w:t xml:space="preserve"> to question</w:t>
      </w:r>
      <w:r w:rsidR="00BB3210" w:rsidRPr="00717F64">
        <w:rPr>
          <w:b/>
          <w:i/>
          <w:lang w:val="en-US"/>
        </w:rPr>
        <w:t>s</w:t>
      </w:r>
      <w:r w:rsidRPr="00717F64">
        <w:rPr>
          <w:b/>
          <w:i/>
          <w:lang w:val="en-US"/>
        </w:rPr>
        <w:t xml:space="preserve"> 1 and 2:</w:t>
      </w:r>
    </w:p>
    <w:p w14:paraId="51114580" w14:textId="77777777" w:rsidR="00717F64" w:rsidRPr="00B37219" w:rsidRDefault="00717F64" w:rsidP="00717F64">
      <w:pPr>
        <w:spacing w:after="0" w:line="240" w:lineRule="auto"/>
        <w:jc w:val="both"/>
        <w:rPr>
          <w:b/>
          <w:lang w:val="en-US"/>
        </w:rPr>
      </w:pPr>
    </w:p>
    <w:p w14:paraId="1EA4155F" w14:textId="1A7C015A" w:rsidR="0046043B" w:rsidRDefault="001325DB" w:rsidP="00717F64">
      <w:pPr>
        <w:spacing w:after="0" w:line="240" w:lineRule="auto"/>
        <w:jc w:val="both"/>
        <w:rPr>
          <w:lang w:val="en-US"/>
        </w:rPr>
      </w:pPr>
      <w:r w:rsidRPr="00B37219">
        <w:rPr>
          <w:lang w:val="en-US"/>
        </w:rPr>
        <w:t>First</w:t>
      </w:r>
      <w:r w:rsidR="00B37219" w:rsidRPr="00B37219">
        <w:rPr>
          <w:lang w:val="en-US"/>
        </w:rPr>
        <w:t xml:space="preserve">, the Political Constitution of Colombia </w:t>
      </w:r>
      <w:r w:rsidR="004D79F5">
        <w:rPr>
          <w:lang w:val="en-US"/>
        </w:rPr>
        <w:t xml:space="preserve">of </w:t>
      </w:r>
      <w:r w:rsidR="00B37219" w:rsidRPr="00B37219">
        <w:rPr>
          <w:lang w:val="en-US"/>
        </w:rPr>
        <w:t>1991</w:t>
      </w:r>
      <w:r w:rsidR="00B37219">
        <w:rPr>
          <w:lang w:val="en-US"/>
        </w:rPr>
        <w:t xml:space="preserve"> </w:t>
      </w:r>
      <w:r w:rsidR="00B37219" w:rsidRPr="00B37219">
        <w:rPr>
          <w:lang w:val="en-US"/>
        </w:rPr>
        <w:t>established in article 46 that the State, society and the family shall promote</w:t>
      </w:r>
      <w:r w:rsidR="00B37219">
        <w:rPr>
          <w:lang w:val="en-US"/>
        </w:rPr>
        <w:t xml:space="preserve"> the i</w:t>
      </w:r>
      <w:r w:rsidR="00B37219" w:rsidRPr="00B37219">
        <w:rPr>
          <w:lang w:val="en-US"/>
        </w:rPr>
        <w:t>ntegration</w:t>
      </w:r>
      <w:r w:rsidR="00B37219">
        <w:rPr>
          <w:lang w:val="en-US"/>
        </w:rPr>
        <w:t xml:space="preserve"> of the elderly</w:t>
      </w:r>
      <w:r w:rsidR="00B37219" w:rsidRPr="00B37219">
        <w:rPr>
          <w:lang w:val="en-US"/>
        </w:rPr>
        <w:t xml:space="preserve"> into active</w:t>
      </w:r>
      <w:r w:rsidR="00B37219">
        <w:rPr>
          <w:lang w:val="en-US"/>
        </w:rPr>
        <w:t xml:space="preserve"> life</w:t>
      </w:r>
      <w:r w:rsidR="00B37219" w:rsidRPr="00B37219">
        <w:rPr>
          <w:lang w:val="en-US"/>
        </w:rPr>
        <w:t xml:space="preserve"> and community life.</w:t>
      </w:r>
      <w:r w:rsidR="0046043B">
        <w:rPr>
          <w:lang w:val="en-US"/>
        </w:rPr>
        <w:t xml:space="preserve"> </w:t>
      </w:r>
      <w:r w:rsidR="0046043B">
        <w:rPr>
          <w:lang w:val="en-US"/>
        </w:rPr>
        <w:br/>
      </w:r>
    </w:p>
    <w:p w14:paraId="17D49722" w14:textId="41D2F695" w:rsidR="00B37219" w:rsidRPr="00B37219" w:rsidRDefault="00B37219" w:rsidP="00717F64">
      <w:pPr>
        <w:spacing w:after="0" w:line="240" w:lineRule="auto"/>
        <w:jc w:val="both"/>
        <w:rPr>
          <w:lang w:val="en-US"/>
        </w:rPr>
      </w:pPr>
      <w:r w:rsidRPr="00B37219">
        <w:rPr>
          <w:lang w:val="en-US"/>
        </w:rPr>
        <w:t>Second, there are regulatory frameworks for the protection, promotion and</w:t>
      </w:r>
      <w:r>
        <w:rPr>
          <w:lang w:val="en-US"/>
        </w:rPr>
        <w:t xml:space="preserve"> </w:t>
      </w:r>
      <w:r w:rsidRPr="00B37219">
        <w:rPr>
          <w:lang w:val="en-US"/>
        </w:rPr>
        <w:t xml:space="preserve">defense of the rights of older </w:t>
      </w:r>
      <w:r>
        <w:rPr>
          <w:lang w:val="en-US"/>
        </w:rPr>
        <w:t>persons</w:t>
      </w:r>
      <w:r w:rsidRPr="00B37219">
        <w:rPr>
          <w:lang w:val="en-US"/>
        </w:rPr>
        <w:t>, where the concepts of</w:t>
      </w:r>
      <w:r>
        <w:rPr>
          <w:lang w:val="en-US"/>
        </w:rPr>
        <w:t xml:space="preserve"> i</w:t>
      </w:r>
      <w:r w:rsidRPr="00B37219">
        <w:rPr>
          <w:lang w:val="en-US"/>
        </w:rPr>
        <w:t xml:space="preserve">ndependence and self-realization, solidarity and dignity </w:t>
      </w:r>
      <w:r>
        <w:rPr>
          <w:lang w:val="en-US"/>
        </w:rPr>
        <w:t xml:space="preserve">are defined </w:t>
      </w:r>
      <w:r w:rsidRPr="00B37219">
        <w:rPr>
          <w:lang w:val="en-US"/>
        </w:rPr>
        <w:t xml:space="preserve">(law 1251/2008); </w:t>
      </w:r>
      <w:r w:rsidR="00C35B15">
        <w:rPr>
          <w:lang w:val="en-US"/>
        </w:rPr>
        <w:t>where</w:t>
      </w:r>
      <w:r>
        <w:rPr>
          <w:lang w:val="en-US"/>
        </w:rPr>
        <w:t xml:space="preserve"> </w:t>
      </w:r>
      <w:r w:rsidRPr="00B37219">
        <w:rPr>
          <w:lang w:val="en-US"/>
        </w:rPr>
        <w:t>new criteria</w:t>
      </w:r>
      <w:r w:rsidR="00C35B15">
        <w:rPr>
          <w:lang w:val="en-US"/>
        </w:rPr>
        <w:t xml:space="preserve"> </w:t>
      </w:r>
      <w:r w:rsidR="00EC7398">
        <w:rPr>
          <w:lang w:val="en-US"/>
        </w:rPr>
        <w:t>are</w:t>
      </w:r>
      <w:r w:rsidR="00C35B15">
        <w:rPr>
          <w:lang w:val="en-US"/>
        </w:rPr>
        <w:t xml:space="preserve"> established</w:t>
      </w:r>
      <w:r w:rsidRPr="00B37219">
        <w:rPr>
          <w:lang w:val="en-US"/>
        </w:rPr>
        <w:t xml:space="preserve"> for comprehensive care of the elderly in </w:t>
      </w:r>
      <w:r>
        <w:rPr>
          <w:lang w:val="en-US"/>
        </w:rPr>
        <w:t>“</w:t>
      </w:r>
      <w:r w:rsidRPr="00B37219">
        <w:rPr>
          <w:lang w:val="en-US"/>
        </w:rPr>
        <w:t>life centers</w:t>
      </w:r>
      <w:r>
        <w:rPr>
          <w:lang w:val="en-US"/>
        </w:rPr>
        <w:t>”</w:t>
      </w:r>
      <w:r w:rsidR="00C35B15">
        <w:rPr>
          <w:lang w:val="en-US"/>
        </w:rPr>
        <w:t xml:space="preserve"> </w:t>
      </w:r>
      <w:r w:rsidRPr="00B37219">
        <w:rPr>
          <w:lang w:val="en-US"/>
        </w:rPr>
        <w:t xml:space="preserve">(law 1276/2008); </w:t>
      </w:r>
      <w:r w:rsidR="00C35B15">
        <w:rPr>
          <w:lang w:val="en-US"/>
        </w:rPr>
        <w:t>where</w:t>
      </w:r>
      <w:r w:rsidRPr="00B37219">
        <w:rPr>
          <w:lang w:val="en-US"/>
        </w:rPr>
        <w:t xml:space="preserve"> the minimum conditions</w:t>
      </w:r>
      <w:r w:rsidR="00C35B15">
        <w:rPr>
          <w:lang w:val="en-US"/>
        </w:rPr>
        <w:t xml:space="preserve"> are establishe</w:t>
      </w:r>
      <w:r w:rsidR="001325DB">
        <w:rPr>
          <w:lang w:val="en-US"/>
        </w:rPr>
        <w:t>d</w:t>
      </w:r>
      <w:r w:rsidR="00C35B15">
        <w:rPr>
          <w:lang w:val="en-US"/>
        </w:rPr>
        <w:t xml:space="preserve"> for</w:t>
      </w:r>
      <w:r w:rsidRPr="00B37219">
        <w:rPr>
          <w:lang w:val="en-US"/>
        </w:rPr>
        <w:t xml:space="preserve"> </w:t>
      </w:r>
      <w:r w:rsidR="00C35B15">
        <w:rPr>
          <w:lang w:val="en-US"/>
        </w:rPr>
        <w:t xml:space="preserve">a </w:t>
      </w:r>
      <w:r w:rsidR="001325DB" w:rsidRPr="00B37219">
        <w:rPr>
          <w:lang w:val="en-US"/>
        </w:rPr>
        <w:t>dignif</w:t>
      </w:r>
      <w:r w:rsidR="001325DB">
        <w:rPr>
          <w:lang w:val="en-US"/>
        </w:rPr>
        <w:t>ied</w:t>
      </w:r>
      <w:r w:rsidR="001325DB" w:rsidRPr="00B37219">
        <w:rPr>
          <w:lang w:val="en-US"/>
        </w:rPr>
        <w:t xml:space="preserve"> stay</w:t>
      </w:r>
      <w:r w:rsidRPr="00B37219">
        <w:rPr>
          <w:lang w:val="en-US"/>
        </w:rPr>
        <w:t xml:space="preserve"> of</w:t>
      </w:r>
      <w:r w:rsidR="00C35B15">
        <w:rPr>
          <w:lang w:val="en-US"/>
        </w:rPr>
        <w:t xml:space="preserve"> </w:t>
      </w:r>
      <w:r w:rsidRPr="00B37219">
        <w:rPr>
          <w:lang w:val="en-US"/>
        </w:rPr>
        <w:t xml:space="preserve">older </w:t>
      </w:r>
      <w:r w:rsidR="00C35B15">
        <w:rPr>
          <w:lang w:val="en-US"/>
        </w:rPr>
        <w:t>persons</w:t>
      </w:r>
      <w:r w:rsidRPr="00B37219">
        <w:rPr>
          <w:lang w:val="en-US"/>
        </w:rPr>
        <w:t xml:space="preserve"> in protection centers, day centers and care institutions</w:t>
      </w:r>
      <w:r w:rsidR="00C35B15">
        <w:rPr>
          <w:lang w:val="en-US"/>
        </w:rPr>
        <w:t xml:space="preserve"> </w:t>
      </w:r>
      <w:r w:rsidRPr="00B37219">
        <w:rPr>
          <w:lang w:val="en-US"/>
        </w:rPr>
        <w:t>(law 1315/2009). In this normative block,</w:t>
      </w:r>
      <w:r w:rsidR="001325DB">
        <w:rPr>
          <w:lang w:val="en-US"/>
        </w:rPr>
        <w:t xml:space="preserve"> i</w:t>
      </w:r>
      <w:r w:rsidR="00591735">
        <w:rPr>
          <w:lang w:val="en-US"/>
        </w:rPr>
        <w:t>t</w:t>
      </w:r>
      <w:r w:rsidR="001325DB">
        <w:rPr>
          <w:lang w:val="en-US"/>
        </w:rPr>
        <w:t xml:space="preserve"> is important to </w:t>
      </w:r>
      <w:r w:rsidR="00EC7398">
        <w:rPr>
          <w:lang w:val="en-US"/>
        </w:rPr>
        <w:t xml:space="preserve">highlight </w:t>
      </w:r>
      <w:r w:rsidR="00EC7398" w:rsidRPr="00B37219">
        <w:rPr>
          <w:lang w:val="en-US"/>
        </w:rPr>
        <w:t>law</w:t>
      </w:r>
      <w:r w:rsidRPr="00B37219">
        <w:rPr>
          <w:lang w:val="en-US"/>
        </w:rPr>
        <w:t xml:space="preserve"> 1751/2015 </w:t>
      </w:r>
      <w:r w:rsidR="001325DB">
        <w:rPr>
          <w:lang w:val="en-US"/>
        </w:rPr>
        <w:t xml:space="preserve">or </w:t>
      </w:r>
      <w:r w:rsidRPr="00B37219">
        <w:rPr>
          <w:lang w:val="en-US"/>
        </w:rPr>
        <w:t>Health</w:t>
      </w:r>
      <w:r w:rsidR="001325DB">
        <w:rPr>
          <w:lang w:val="en-US"/>
        </w:rPr>
        <w:t xml:space="preserve"> </w:t>
      </w:r>
      <w:r w:rsidR="004D79F5" w:rsidRPr="00B37219">
        <w:rPr>
          <w:lang w:val="en-US"/>
        </w:rPr>
        <w:t xml:space="preserve">Statutory </w:t>
      </w:r>
      <w:r w:rsidR="001325DB">
        <w:rPr>
          <w:lang w:val="en-US"/>
        </w:rPr>
        <w:t>Law</w:t>
      </w:r>
      <w:r w:rsidRPr="00B37219">
        <w:rPr>
          <w:lang w:val="en-US"/>
        </w:rPr>
        <w:t xml:space="preserve">, which recognized older </w:t>
      </w:r>
      <w:r w:rsidR="001325DB">
        <w:rPr>
          <w:lang w:val="en-US"/>
        </w:rPr>
        <w:t xml:space="preserve">persons </w:t>
      </w:r>
      <w:r w:rsidRPr="00B37219">
        <w:rPr>
          <w:lang w:val="en-US"/>
        </w:rPr>
        <w:t>as</w:t>
      </w:r>
      <w:r w:rsidR="001325DB">
        <w:rPr>
          <w:lang w:val="en-US"/>
        </w:rPr>
        <w:t xml:space="preserve"> </w:t>
      </w:r>
      <w:r w:rsidRPr="00B37219">
        <w:rPr>
          <w:lang w:val="en-US"/>
        </w:rPr>
        <w:t xml:space="preserve">vulnerable populations, subject to special protection </w:t>
      </w:r>
      <w:r w:rsidR="004D79F5">
        <w:rPr>
          <w:lang w:val="en-US"/>
        </w:rPr>
        <w:t xml:space="preserve">and attention </w:t>
      </w:r>
      <w:r w:rsidR="001325DB">
        <w:rPr>
          <w:lang w:val="en-US"/>
        </w:rPr>
        <w:t>by</w:t>
      </w:r>
      <w:r w:rsidRPr="00B37219">
        <w:rPr>
          <w:lang w:val="en-US"/>
        </w:rPr>
        <w:t xml:space="preserve"> the</w:t>
      </w:r>
      <w:r w:rsidR="001325DB">
        <w:rPr>
          <w:lang w:val="en-US"/>
        </w:rPr>
        <w:t xml:space="preserve"> </w:t>
      </w:r>
      <w:r w:rsidR="004D79F5">
        <w:rPr>
          <w:lang w:val="en-US"/>
        </w:rPr>
        <w:t xml:space="preserve">State, respectful of </w:t>
      </w:r>
      <w:r w:rsidR="001325DB">
        <w:rPr>
          <w:lang w:val="en-US"/>
        </w:rPr>
        <w:t xml:space="preserve">their </w:t>
      </w:r>
      <w:r w:rsidRPr="00B37219">
        <w:rPr>
          <w:lang w:val="en-US"/>
        </w:rPr>
        <w:t>independence and autonomy.</w:t>
      </w:r>
    </w:p>
    <w:p w14:paraId="51B6C0FA" w14:textId="77777777" w:rsidR="0046043B" w:rsidRDefault="0046043B" w:rsidP="00717F64">
      <w:pPr>
        <w:spacing w:after="0" w:line="240" w:lineRule="auto"/>
        <w:jc w:val="both"/>
        <w:rPr>
          <w:lang w:val="en-US"/>
        </w:rPr>
      </w:pPr>
    </w:p>
    <w:p w14:paraId="6B16178D" w14:textId="3AE05035" w:rsidR="00F72EFB" w:rsidRDefault="008A3A82" w:rsidP="00717F64">
      <w:pPr>
        <w:spacing w:after="0" w:line="240" w:lineRule="auto"/>
        <w:jc w:val="both"/>
        <w:rPr>
          <w:lang w:val="en-US"/>
        </w:rPr>
      </w:pPr>
      <w:r>
        <w:rPr>
          <w:lang w:val="en-US"/>
        </w:rPr>
        <w:t>Third</w:t>
      </w:r>
      <w:r w:rsidR="00B37219" w:rsidRPr="00B37219">
        <w:rPr>
          <w:lang w:val="en-US"/>
        </w:rPr>
        <w:t xml:space="preserve">, </w:t>
      </w:r>
      <w:r w:rsidR="002404BE">
        <w:rPr>
          <w:lang w:val="en-US"/>
        </w:rPr>
        <w:t xml:space="preserve">in observance of </w:t>
      </w:r>
      <w:r w:rsidR="00B37219" w:rsidRPr="00B37219">
        <w:rPr>
          <w:lang w:val="en-US"/>
        </w:rPr>
        <w:t xml:space="preserve">the </w:t>
      </w:r>
      <w:r w:rsidR="002404BE">
        <w:rPr>
          <w:lang w:val="en-US"/>
        </w:rPr>
        <w:t xml:space="preserve">national </w:t>
      </w:r>
      <w:r w:rsidR="00B37219" w:rsidRPr="00B37219">
        <w:rPr>
          <w:lang w:val="en-US"/>
        </w:rPr>
        <w:t xml:space="preserve">legal framework, </w:t>
      </w:r>
      <w:r>
        <w:rPr>
          <w:lang w:val="en-US"/>
        </w:rPr>
        <w:t xml:space="preserve">the </w:t>
      </w:r>
      <w:r w:rsidR="00B37219" w:rsidRPr="00B37219">
        <w:rPr>
          <w:lang w:val="en-US"/>
        </w:rPr>
        <w:t>National Policy on Ag</w:t>
      </w:r>
      <w:r>
        <w:rPr>
          <w:lang w:val="en-US"/>
        </w:rPr>
        <w:t>e</w:t>
      </w:r>
      <w:r w:rsidR="002404BE">
        <w:rPr>
          <w:lang w:val="en-US"/>
        </w:rPr>
        <w:t>ing 2007-</w:t>
      </w:r>
      <w:r w:rsidR="00B37219" w:rsidRPr="00B37219">
        <w:rPr>
          <w:lang w:val="en-US"/>
        </w:rPr>
        <w:t xml:space="preserve">2019, </w:t>
      </w:r>
      <w:r w:rsidR="002404BE">
        <w:rPr>
          <w:lang w:val="en-US"/>
        </w:rPr>
        <w:t>updated for the period</w:t>
      </w:r>
      <w:r>
        <w:rPr>
          <w:lang w:val="en-US"/>
        </w:rPr>
        <w:t xml:space="preserve"> </w:t>
      </w:r>
      <w:r w:rsidR="002404BE">
        <w:rPr>
          <w:lang w:val="en-US"/>
        </w:rPr>
        <w:t>2015-</w:t>
      </w:r>
      <w:r w:rsidR="00B37219" w:rsidRPr="00B37219">
        <w:rPr>
          <w:lang w:val="en-US"/>
        </w:rPr>
        <w:t>2024</w:t>
      </w:r>
      <w:r w:rsidR="002404BE">
        <w:rPr>
          <w:lang w:val="en-US"/>
        </w:rPr>
        <w:t>, was constructed in a participatory process</w:t>
      </w:r>
      <w:r w:rsidR="00B37219" w:rsidRPr="00B37219">
        <w:rPr>
          <w:lang w:val="en-US"/>
        </w:rPr>
        <w:t>. Th</w:t>
      </w:r>
      <w:r>
        <w:rPr>
          <w:lang w:val="en-US"/>
        </w:rPr>
        <w:t>is</w:t>
      </w:r>
      <w:r w:rsidR="00B37219" w:rsidRPr="00B37219">
        <w:rPr>
          <w:lang w:val="en-US"/>
        </w:rPr>
        <w:t xml:space="preserve"> document specifies the importance of preserving </w:t>
      </w:r>
      <w:r>
        <w:rPr>
          <w:lang w:val="en-US"/>
        </w:rPr>
        <w:t xml:space="preserve">functional </w:t>
      </w:r>
      <w:r w:rsidR="00B37219" w:rsidRPr="00B37219">
        <w:rPr>
          <w:lang w:val="en-US"/>
        </w:rPr>
        <w:t>capacity and</w:t>
      </w:r>
      <w:r>
        <w:rPr>
          <w:lang w:val="en-US"/>
        </w:rPr>
        <w:t xml:space="preserve"> </w:t>
      </w:r>
      <w:r w:rsidR="00B37219" w:rsidRPr="00B37219">
        <w:rPr>
          <w:lang w:val="en-US"/>
        </w:rPr>
        <w:t xml:space="preserve">autonomy, participation and care of the elderly, including </w:t>
      </w:r>
      <w:r>
        <w:rPr>
          <w:lang w:val="en-US"/>
        </w:rPr>
        <w:t>e</w:t>
      </w:r>
      <w:r w:rsidR="00B37219" w:rsidRPr="00B37219">
        <w:rPr>
          <w:lang w:val="en-US"/>
        </w:rPr>
        <w:t xml:space="preserve">ffective access to health services, </w:t>
      </w:r>
      <w:r w:rsidR="00F17E58">
        <w:rPr>
          <w:lang w:val="en-US"/>
        </w:rPr>
        <w:t xml:space="preserve">with a </w:t>
      </w:r>
      <w:r w:rsidR="00B37219" w:rsidRPr="00B37219">
        <w:rPr>
          <w:lang w:val="en-US"/>
        </w:rPr>
        <w:t xml:space="preserve">differential approach and </w:t>
      </w:r>
      <w:r w:rsidR="00BB3210" w:rsidRPr="00B37219">
        <w:rPr>
          <w:lang w:val="en-US"/>
        </w:rPr>
        <w:t>emphasis</w:t>
      </w:r>
      <w:r w:rsidR="00F17E58">
        <w:rPr>
          <w:lang w:val="en-US"/>
        </w:rPr>
        <w:t xml:space="preserve"> i</w:t>
      </w:r>
      <w:r w:rsidR="00B37219" w:rsidRPr="00B37219">
        <w:rPr>
          <w:lang w:val="en-US"/>
        </w:rPr>
        <w:t xml:space="preserve">n overcoming social and gender inequalities. </w:t>
      </w:r>
      <w:r w:rsidR="002404BE">
        <w:rPr>
          <w:lang w:val="en-US"/>
        </w:rPr>
        <w:t>It</w:t>
      </w:r>
      <w:r w:rsidR="00B37219" w:rsidRPr="00B37219">
        <w:rPr>
          <w:lang w:val="en-US"/>
        </w:rPr>
        <w:t xml:space="preserve"> </w:t>
      </w:r>
      <w:r w:rsidR="000A5A13">
        <w:rPr>
          <w:lang w:val="en-US"/>
        </w:rPr>
        <w:t xml:space="preserve">is </w:t>
      </w:r>
      <w:r w:rsidR="00B37219" w:rsidRPr="00B37219">
        <w:rPr>
          <w:lang w:val="en-US"/>
        </w:rPr>
        <w:t>framed i</w:t>
      </w:r>
      <w:r w:rsidR="000A5A13">
        <w:rPr>
          <w:lang w:val="en-US"/>
        </w:rPr>
        <w:t xml:space="preserve">n the </w:t>
      </w:r>
      <w:r w:rsidR="00B37219" w:rsidRPr="00B37219">
        <w:rPr>
          <w:lang w:val="en-US"/>
        </w:rPr>
        <w:t xml:space="preserve">five principles of the United Nations in favor of the </w:t>
      </w:r>
      <w:r w:rsidR="000A5A13">
        <w:rPr>
          <w:lang w:val="en-US"/>
        </w:rPr>
        <w:t>e</w:t>
      </w:r>
      <w:r w:rsidR="00B37219" w:rsidRPr="00B37219">
        <w:rPr>
          <w:lang w:val="en-US"/>
        </w:rPr>
        <w:t>lderly</w:t>
      </w:r>
      <w:r w:rsidR="000A5A13">
        <w:rPr>
          <w:lang w:val="en-US"/>
        </w:rPr>
        <w:t xml:space="preserve">: </w:t>
      </w:r>
      <w:r w:rsidR="00B37219" w:rsidRPr="00B37219">
        <w:rPr>
          <w:lang w:val="en-US"/>
        </w:rPr>
        <w:t>Dignity, Self-realization, Independence, Participation and Care.</w:t>
      </w:r>
    </w:p>
    <w:bookmarkEnd w:id="0"/>
    <w:p w14:paraId="4992692B" w14:textId="237341FC" w:rsidR="00403CEF" w:rsidRPr="0016075D" w:rsidRDefault="00403CEF" w:rsidP="00717F64">
      <w:pPr>
        <w:spacing w:after="0" w:line="240" w:lineRule="auto"/>
        <w:jc w:val="both"/>
        <w:rPr>
          <w:b/>
          <w:lang w:val="en-US"/>
        </w:rPr>
      </w:pPr>
    </w:p>
    <w:p w14:paraId="10D974A9" w14:textId="77777777" w:rsidR="003D3150" w:rsidRPr="0016075D" w:rsidRDefault="00F72EFB" w:rsidP="00717F64">
      <w:pPr>
        <w:pStyle w:val="Prrafodelista"/>
        <w:numPr>
          <w:ilvl w:val="0"/>
          <w:numId w:val="1"/>
        </w:numPr>
        <w:spacing w:after="0" w:line="240" w:lineRule="auto"/>
        <w:jc w:val="both"/>
        <w:rPr>
          <w:b/>
          <w:lang w:val="en-US"/>
        </w:rPr>
      </w:pPr>
      <w:r w:rsidRPr="0016075D">
        <w:rPr>
          <w:b/>
          <w:lang w:val="en-US"/>
        </w:rPr>
        <w:t>How should</w:t>
      </w:r>
      <w:r w:rsidRPr="0016075D">
        <w:rPr>
          <w:b/>
          <w:i/>
          <w:lang w:val="en-US"/>
        </w:rPr>
        <w:t xml:space="preserve"> autonomy</w:t>
      </w:r>
      <w:r w:rsidRPr="0016075D">
        <w:rPr>
          <w:b/>
          <w:lang w:val="en-US"/>
        </w:rPr>
        <w:t xml:space="preserve"> and</w:t>
      </w:r>
      <w:r w:rsidRPr="0016075D">
        <w:rPr>
          <w:b/>
          <w:i/>
          <w:lang w:val="en-US"/>
        </w:rPr>
        <w:t xml:space="preserve"> independence</w:t>
      </w:r>
      <w:r w:rsidRPr="0016075D">
        <w:rPr>
          <w:b/>
          <w:lang w:val="en-US"/>
        </w:rPr>
        <w:t xml:space="preserve"> be legally defined?</w:t>
      </w:r>
    </w:p>
    <w:p w14:paraId="015D294D" w14:textId="77777777" w:rsidR="0016075D" w:rsidRPr="0016075D" w:rsidRDefault="0016075D" w:rsidP="0016075D">
      <w:pPr>
        <w:spacing w:after="0" w:line="240" w:lineRule="auto"/>
        <w:jc w:val="both"/>
        <w:rPr>
          <w:lang w:val="en-US"/>
        </w:rPr>
      </w:pPr>
    </w:p>
    <w:p w14:paraId="6E062166" w14:textId="3512F041" w:rsidR="00BE48B5" w:rsidRPr="004F1CF6" w:rsidRDefault="005E2F6D" w:rsidP="00717F64">
      <w:pPr>
        <w:spacing w:after="0" w:line="240" w:lineRule="auto"/>
        <w:jc w:val="both"/>
        <w:rPr>
          <w:lang w:val="en-US"/>
        </w:rPr>
      </w:pPr>
      <w:r w:rsidRPr="005E2F6D">
        <w:rPr>
          <w:b/>
          <w:lang w:val="en-US"/>
        </w:rPr>
        <w:t>Autonomy</w:t>
      </w:r>
      <w:r w:rsidRPr="005E2F6D">
        <w:rPr>
          <w:lang w:val="en-US"/>
        </w:rPr>
        <w:t xml:space="preserve">. Represents the ability to make decisions </w:t>
      </w:r>
      <w:r w:rsidR="003111AD">
        <w:rPr>
          <w:lang w:val="en-US"/>
        </w:rPr>
        <w:t>using</w:t>
      </w:r>
      <w:r w:rsidR="000C14A5">
        <w:rPr>
          <w:lang w:val="en-US"/>
        </w:rPr>
        <w:t xml:space="preserve"> </w:t>
      </w:r>
      <w:r w:rsidRPr="005E2F6D">
        <w:rPr>
          <w:lang w:val="en-US"/>
        </w:rPr>
        <w:t>personal argument</w:t>
      </w:r>
      <w:r w:rsidR="0016075D">
        <w:rPr>
          <w:lang w:val="en-US"/>
        </w:rPr>
        <w:t>ation</w:t>
      </w:r>
      <w:r w:rsidRPr="005E2F6D">
        <w:rPr>
          <w:lang w:val="en-US"/>
        </w:rPr>
        <w:t xml:space="preserve">, as well as the possibility of materializing </w:t>
      </w:r>
      <w:r w:rsidR="0016075D">
        <w:rPr>
          <w:lang w:val="en-US"/>
        </w:rPr>
        <w:t>the decision</w:t>
      </w:r>
      <w:r w:rsidRPr="005E2F6D">
        <w:rPr>
          <w:lang w:val="en-US"/>
        </w:rPr>
        <w:t>, assuming</w:t>
      </w:r>
      <w:r w:rsidR="000C14A5">
        <w:rPr>
          <w:lang w:val="en-US"/>
        </w:rPr>
        <w:t xml:space="preserve"> </w:t>
      </w:r>
      <w:r w:rsidR="00204185">
        <w:rPr>
          <w:lang w:val="en-US"/>
        </w:rPr>
        <w:t>t</w:t>
      </w:r>
      <w:r w:rsidRPr="005E2F6D">
        <w:rPr>
          <w:lang w:val="en-US"/>
        </w:rPr>
        <w:t xml:space="preserve">he responsibilities and consequences that </w:t>
      </w:r>
      <w:r w:rsidR="00204185">
        <w:rPr>
          <w:lang w:val="en-US"/>
        </w:rPr>
        <w:t xml:space="preserve">may </w:t>
      </w:r>
      <w:r w:rsidRPr="005E2F6D">
        <w:rPr>
          <w:lang w:val="en-US"/>
        </w:rPr>
        <w:t>follow. The ability to</w:t>
      </w:r>
      <w:r w:rsidR="000C14A5">
        <w:rPr>
          <w:lang w:val="en-US"/>
        </w:rPr>
        <w:t xml:space="preserve"> </w:t>
      </w:r>
      <w:r w:rsidR="00204185">
        <w:rPr>
          <w:lang w:val="en-US"/>
        </w:rPr>
        <w:t>d</w:t>
      </w:r>
      <w:r w:rsidRPr="005E2F6D">
        <w:rPr>
          <w:lang w:val="en-US"/>
        </w:rPr>
        <w:t xml:space="preserve">ecide </w:t>
      </w:r>
      <w:r w:rsidR="00204185">
        <w:rPr>
          <w:lang w:val="en-US"/>
        </w:rPr>
        <w:t xml:space="preserve">appears when </w:t>
      </w:r>
      <w:r w:rsidRPr="005E2F6D">
        <w:rPr>
          <w:lang w:val="en-US"/>
        </w:rPr>
        <w:t>there is not only</w:t>
      </w:r>
      <w:r w:rsidR="003111AD">
        <w:rPr>
          <w:lang w:val="en-US"/>
        </w:rPr>
        <w:t xml:space="preserve"> absence of </w:t>
      </w:r>
      <w:r w:rsidRPr="005E2F6D">
        <w:rPr>
          <w:lang w:val="en-US"/>
        </w:rPr>
        <w:t>external coercion, but when</w:t>
      </w:r>
      <w:r w:rsidR="000C14A5">
        <w:rPr>
          <w:lang w:val="en-US"/>
        </w:rPr>
        <w:t xml:space="preserve"> </w:t>
      </w:r>
      <w:r w:rsidRPr="005E2F6D">
        <w:rPr>
          <w:lang w:val="en-US"/>
        </w:rPr>
        <w:t xml:space="preserve">the resources </w:t>
      </w:r>
      <w:r w:rsidR="0016075D">
        <w:rPr>
          <w:lang w:val="en-US"/>
        </w:rPr>
        <w:t>required to decide</w:t>
      </w:r>
      <w:r w:rsidR="00204185">
        <w:rPr>
          <w:lang w:val="en-US"/>
        </w:rPr>
        <w:t xml:space="preserve"> are available</w:t>
      </w:r>
      <w:r w:rsidRPr="005E2F6D">
        <w:rPr>
          <w:lang w:val="en-US"/>
        </w:rPr>
        <w:t>, in the form of goods and services, and</w:t>
      </w:r>
      <w:r w:rsidR="000C14A5">
        <w:rPr>
          <w:lang w:val="en-US"/>
        </w:rPr>
        <w:t xml:space="preserve"> </w:t>
      </w:r>
      <w:r w:rsidR="00204185">
        <w:rPr>
          <w:lang w:val="en-US"/>
        </w:rPr>
        <w:t>i</w:t>
      </w:r>
      <w:r w:rsidRPr="005E2F6D">
        <w:rPr>
          <w:lang w:val="en-US"/>
        </w:rPr>
        <w:t>n addition,</w:t>
      </w:r>
      <w:r w:rsidR="0017158B">
        <w:rPr>
          <w:lang w:val="en-US"/>
        </w:rPr>
        <w:t xml:space="preserve"> when the subject’s </w:t>
      </w:r>
      <w:r w:rsidRPr="005E2F6D">
        <w:rPr>
          <w:lang w:val="en-US"/>
        </w:rPr>
        <w:t>persona</w:t>
      </w:r>
      <w:r w:rsidR="0017158B">
        <w:rPr>
          <w:lang w:val="en-US"/>
        </w:rPr>
        <w:t xml:space="preserve">l and social circumstances </w:t>
      </w:r>
      <w:r w:rsidRPr="005E2F6D">
        <w:rPr>
          <w:lang w:val="en-US"/>
        </w:rPr>
        <w:t>allow</w:t>
      </w:r>
      <w:r w:rsidR="0016075D">
        <w:rPr>
          <w:lang w:val="en-US"/>
        </w:rPr>
        <w:t xml:space="preserve"> him</w:t>
      </w:r>
      <w:r w:rsidR="000C14A5">
        <w:rPr>
          <w:lang w:val="en-US"/>
        </w:rPr>
        <w:t xml:space="preserve"> </w:t>
      </w:r>
      <w:r w:rsidR="00204185">
        <w:rPr>
          <w:lang w:val="en-US"/>
        </w:rPr>
        <w:t>to t</w:t>
      </w:r>
      <w:r w:rsidRPr="005E2F6D">
        <w:rPr>
          <w:lang w:val="en-US"/>
        </w:rPr>
        <w:t xml:space="preserve">ake advantage </w:t>
      </w:r>
      <w:r w:rsidR="00204185">
        <w:rPr>
          <w:lang w:val="en-US"/>
        </w:rPr>
        <w:t>of those resources</w:t>
      </w:r>
      <w:r w:rsidR="00414002">
        <w:rPr>
          <w:lang w:val="en-US"/>
        </w:rPr>
        <w:t xml:space="preserve"> </w:t>
      </w:r>
      <w:r w:rsidRPr="005E2F6D">
        <w:rPr>
          <w:lang w:val="en-US"/>
        </w:rPr>
        <w:t>(</w:t>
      </w:r>
      <w:r w:rsidR="0029330F">
        <w:rPr>
          <w:lang w:val="en-US"/>
        </w:rPr>
        <w:t xml:space="preserve">Source: </w:t>
      </w:r>
      <w:r>
        <w:rPr>
          <w:lang w:val="en-US"/>
        </w:rPr>
        <w:t>ECLAC</w:t>
      </w:r>
      <w:r w:rsidRPr="005E2F6D">
        <w:rPr>
          <w:lang w:val="en-US"/>
        </w:rPr>
        <w:t>, 2014) (National Policy on Ag</w:t>
      </w:r>
      <w:r w:rsidR="008B2D4B">
        <w:rPr>
          <w:lang w:val="en-US"/>
        </w:rPr>
        <w:t>e</w:t>
      </w:r>
      <w:r w:rsidRPr="005E2F6D">
        <w:rPr>
          <w:lang w:val="en-US"/>
        </w:rPr>
        <w:t>ing).</w:t>
      </w:r>
    </w:p>
    <w:p w14:paraId="7C3C2942" w14:textId="77777777" w:rsidR="005202A1" w:rsidRDefault="005202A1" w:rsidP="00717F64">
      <w:pPr>
        <w:pStyle w:val="Prrafodelista"/>
        <w:spacing w:after="0" w:line="240" w:lineRule="auto"/>
        <w:jc w:val="both"/>
        <w:rPr>
          <w:lang w:val="en-US"/>
        </w:rPr>
      </w:pPr>
    </w:p>
    <w:p w14:paraId="638D092A" w14:textId="6F25828A" w:rsidR="005202A1" w:rsidRPr="003D3150" w:rsidRDefault="003D3150" w:rsidP="00717F64">
      <w:pPr>
        <w:spacing w:after="0" w:line="240" w:lineRule="auto"/>
        <w:jc w:val="both"/>
        <w:rPr>
          <w:lang w:val="en-US"/>
        </w:rPr>
      </w:pPr>
      <w:r w:rsidRPr="003111AD">
        <w:rPr>
          <w:b/>
          <w:lang w:val="en-US"/>
        </w:rPr>
        <w:t>Independence:</w:t>
      </w:r>
      <w:r w:rsidRPr="003D3150">
        <w:rPr>
          <w:lang w:val="en-US"/>
        </w:rPr>
        <w:t xml:space="preserve"> Ability of the older adult to perform</w:t>
      </w:r>
      <w:r w:rsidR="0029330F">
        <w:rPr>
          <w:lang w:val="en-US"/>
        </w:rPr>
        <w:t xml:space="preserve"> </w:t>
      </w:r>
      <w:r w:rsidRPr="003D3150">
        <w:rPr>
          <w:lang w:val="en-US"/>
        </w:rPr>
        <w:t xml:space="preserve">daily activities: </w:t>
      </w:r>
      <w:proofErr w:type="spellStart"/>
      <w:r w:rsidRPr="003D3150">
        <w:rPr>
          <w:lang w:val="en-US"/>
        </w:rPr>
        <w:t>i</w:t>
      </w:r>
      <w:proofErr w:type="spellEnd"/>
      <w:r w:rsidRPr="003D3150">
        <w:rPr>
          <w:lang w:val="en-US"/>
        </w:rPr>
        <w:t xml:space="preserve">) Basic, </w:t>
      </w:r>
      <w:r w:rsidR="0017158B">
        <w:rPr>
          <w:lang w:val="en-US"/>
        </w:rPr>
        <w:t>self-care</w:t>
      </w:r>
      <w:r w:rsidRPr="003D3150">
        <w:rPr>
          <w:lang w:val="en-US"/>
        </w:rPr>
        <w:t xml:space="preserve"> roles (bath</w:t>
      </w:r>
      <w:r w:rsidR="0029330F">
        <w:rPr>
          <w:lang w:val="en-US"/>
        </w:rPr>
        <w:t>ing</w:t>
      </w:r>
      <w:r w:rsidRPr="003D3150">
        <w:rPr>
          <w:lang w:val="en-US"/>
        </w:rPr>
        <w:t>,</w:t>
      </w:r>
      <w:r w:rsidR="0029330F">
        <w:rPr>
          <w:lang w:val="en-US"/>
        </w:rPr>
        <w:t xml:space="preserve"> </w:t>
      </w:r>
      <w:r w:rsidRPr="003D3150">
        <w:rPr>
          <w:lang w:val="en-US"/>
        </w:rPr>
        <w:t>dress</w:t>
      </w:r>
      <w:r w:rsidR="0029330F">
        <w:rPr>
          <w:lang w:val="en-US"/>
        </w:rPr>
        <w:t>ing</w:t>
      </w:r>
      <w:r w:rsidRPr="003D3150">
        <w:rPr>
          <w:lang w:val="en-US"/>
        </w:rPr>
        <w:t>, personal grooming, continence, mobility, f</w:t>
      </w:r>
      <w:r w:rsidR="0029330F">
        <w:rPr>
          <w:lang w:val="en-US"/>
        </w:rPr>
        <w:t>eeding</w:t>
      </w:r>
      <w:r w:rsidRPr="003D3150">
        <w:rPr>
          <w:lang w:val="en-US"/>
        </w:rPr>
        <w:t>); ii)</w:t>
      </w:r>
      <w:r w:rsidR="0017158B">
        <w:rPr>
          <w:lang w:val="en-US"/>
        </w:rPr>
        <w:t xml:space="preserve"> </w:t>
      </w:r>
      <w:r w:rsidRPr="003D3150">
        <w:rPr>
          <w:lang w:val="en-US"/>
        </w:rPr>
        <w:t>Instrumental</w:t>
      </w:r>
      <w:r w:rsidR="003F5002">
        <w:rPr>
          <w:lang w:val="en-US"/>
        </w:rPr>
        <w:t xml:space="preserve"> roles that</w:t>
      </w:r>
      <w:r w:rsidRPr="003D3150">
        <w:rPr>
          <w:lang w:val="en-US"/>
        </w:rPr>
        <w:t xml:space="preserve"> allow </w:t>
      </w:r>
      <w:r w:rsidR="0029330F">
        <w:rPr>
          <w:lang w:val="en-US"/>
        </w:rPr>
        <w:t>performing</w:t>
      </w:r>
      <w:r w:rsidRPr="003D3150">
        <w:rPr>
          <w:lang w:val="en-US"/>
        </w:rPr>
        <w:t xml:space="preserve"> with the immediate environment (use of</w:t>
      </w:r>
      <w:r w:rsidR="0029330F">
        <w:rPr>
          <w:lang w:val="en-US"/>
        </w:rPr>
        <w:t xml:space="preserve"> </w:t>
      </w:r>
      <w:r w:rsidRPr="003D3150">
        <w:rPr>
          <w:lang w:val="en-US"/>
        </w:rPr>
        <w:t xml:space="preserve">telephone, taking medications, </w:t>
      </w:r>
      <w:r w:rsidR="0029330F">
        <w:rPr>
          <w:lang w:val="en-US"/>
        </w:rPr>
        <w:t>performin</w:t>
      </w:r>
      <w:r w:rsidRPr="003D3150">
        <w:rPr>
          <w:lang w:val="en-US"/>
        </w:rPr>
        <w:t xml:space="preserve">g </w:t>
      </w:r>
      <w:r w:rsidRPr="003D3150">
        <w:rPr>
          <w:lang w:val="en-US"/>
        </w:rPr>
        <w:lastRenderedPageBreak/>
        <w:t>light work, performing account</w:t>
      </w:r>
      <w:r w:rsidR="0029330F">
        <w:rPr>
          <w:lang w:val="en-US"/>
        </w:rPr>
        <w:t>ing</w:t>
      </w:r>
      <w:r w:rsidRPr="003D3150">
        <w:rPr>
          <w:lang w:val="en-US"/>
        </w:rPr>
        <w:t>) and iii)</w:t>
      </w:r>
      <w:r w:rsidR="0029330F">
        <w:rPr>
          <w:lang w:val="en-US"/>
        </w:rPr>
        <w:t xml:space="preserve"> </w:t>
      </w:r>
      <w:r w:rsidRPr="003D3150">
        <w:rPr>
          <w:lang w:val="en-US"/>
        </w:rPr>
        <w:t>Advanced</w:t>
      </w:r>
      <w:r w:rsidR="003F5002">
        <w:rPr>
          <w:lang w:val="en-US"/>
        </w:rPr>
        <w:t xml:space="preserve"> roles that</w:t>
      </w:r>
      <w:r w:rsidRPr="003D3150">
        <w:rPr>
          <w:lang w:val="en-US"/>
        </w:rPr>
        <w:t xml:space="preserve"> allow </w:t>
      </w:r>
      <w:r w:rsidR="0017158B">
        <w:rPr>
          <w:lang w:val="en-US"/>
        </w:rPr>
        <w:t>engaging in community functions</w:t>
      </w:r>
      <w:r w:rsidRPr="003D3150">
        <w:rPr>
          <w:lang w:val="en-US"/>
        </w:rPr>
        <w:t xml:space="preserve"> (going to church, support</w:t>
      </w:r>
      <w:r w:rsidR="0029330F">
        <w:rPr>
          <w:lang w:val="en-US"/>
        </w:rPr>
        <w:t xml:space="preserve"> groups</w:t>
      </w:r>
      <w:r w:rsidRPr="003D3150">
        <w:rPr>
          <w:lang w:val="en-US"/>
        </w:rPr>
        <w:t xml:space="preserve">) </w:t>
      </w:r>
      <w:r w:rsidR="002B1E3B" w:rsidRPr="003D3150">
        <w:rPr>
          <w:lang w:val="en-US"/>
        </w:rPr>
        <w:t>(</w:t>
      </w:r>
      <w:r w:rsidR="002B1E3B">
        <w:rPr>
          <w:lang w:val="en-US"/>
        </w:rPr>
        <w:t>Source</w:t>
      </w:r>
      <w:r w:rsidR="0029330F">
        <w:rPr>
          <w:lang w:val="en-US"/>
        </w:rPr>
        <w:t xml:space="preserve">: </w:t>
      </w:r>
      <w:r w:rsidRPr="003D3150">
        <w:rPr>
          <w:lang w:val="en-US"/>
        </w:rPr>
        <w:t>National Policy on Ag</w:t>
      </w:r>
      <w:r w:rsidR="0029330F">
        <w:rPr>
          <w:lang w:val="en-US"/>
        </w:rPr>
        <w:t>e</w:t>
      </w:r>
      <w:r w:rsidRPr="003D3150">
        <w:rPr>
          <w:lang w:val="en-US"/>
        </w:rPr>
        <w:t>ing).</w:t>
      </w:r>
    </w:p>
    <w:p w14:paraId="34A57F74" w14:textId="77777777" w:rsidR="005202A1" w:rsidRPr="003D3150" w:rsidRDefault="005202A1" w:rsidP="00717F64">
      <w:pPr>
        <w:pStyle w:val="Prrafodelista"/>
        <w:spacing w:after="0" w:line="240" w:lineRule="auto"/>
        <w:jc w:val="both"/>
        <w:rPr>
          <w:lang w:val="en-US"/>
        </w:rPr>
      </w:pPr>
    </w:p>
    <w:p w14:paraId="4C174DE5" w14:textId="77777777" w:rsidR="001A25E9" w:rsidRPr="0048418A" w:rsidRDefault="001A25E9" w:rsidP="0048418A">
      <w:pPr>
        <w:spacing w:after="0" w:line="240" w:lineRule="auto"/>
        <w:jc w:val="center"/>
        <w:rPr>
          <w:b/>
          <w:lang w:val="en-US"/>
        </w:rPr>
      </w:pPr>
      <w:r w:rsidRPr="0048418A">
        <w:rPr>
          <w:b/>
          <w:lang w:val="en-US"/>
        </w:rPr>
        <w:t>Implementation</w:t>
      </w:r>
    </w:p>
    <w:p w14:paraId="35143258" w14:textId="77777777" w:rsidR="001A25E9" w:rsidRDefault="001A25E9" w:rsidP="00717F64">
      <w:pPr>
        <w:pStyle w:val="Prrafodelista"/>
        <w:numPr>
          <w:ilvl w:val="0"/>
          <w:numId w:val="1"/>
        </w:numPr>
        <w:spacing w:after="0" w:line="240" w:lineRule="auto"/>
        <w:jc w:val="both"/>
        <w:rPr>
          <w:b/>
          <w:lang w:val="en-US"/>
        </w:rPr>
      </w:pPr>
      <w:r w:rsidRPr="0048418A">
        <w:rPr>
          <w:b/>
          <w:lang w:val="en-US"/>
        </w:rPr>
        <w:t xml:space="preserve">What are the policies and programmes adopted by your country to guarantee older person’s enjoyment of their right to autonomy and independence? </w:t>
      </w:r>
    </w:p>
    <w:p w14:paraId="62DC1FE0" w14:textId="77777777" w:rsidR="0048418A" w:rsidRPr="0048418A" w:rsidRDefault="0048418A" w:rsidP="0048418A">
      <w:pPr>
        <w:spacing w:after="0" w:line="240" w:lineRule="auto"/>
        <w:jc w:val="both"/>
        <w:rPr>
          <w:b/>
          <w:lang w:val="en-US"/>
        </w:rPr>
      </w:pPr>
    </w:p>
    <w:p w14:paraId="31BFC046" w14:textId="77777777" w:rsidR="0005414F" w:rsidRPr="0005414F" w:rsidRDefault="0005414F" w:rsidP="00717F64">
      <w:pPr>
        <w:spacing w:after="0" w:line="240" w:lineRule="auto"/>
        <w:jc w:val="both"/>
        <w:rPr>
          <w:lang w:val="en-US"/>
        </w:rPr>
      </w:pPr>
      <w:r w:rsidRPr="0005414F">
        <w:rPr>
          <w:lang w:val="en-US"/>
        </w:rPr>
        <w:t xml:space="preserve">The National Policy </w:t>
      </w:r>
      <w:r>
        <w:rPr>
          <w:lang w:val="en-US"/>
        </w:rPr>
        <w:t>on</w:t>
      </w:r>
      <w:r w:rsidRPr="0005414F">
        <w:rPr>
          <w:lang w:val="en-US"/>
        </w:rPr>
        <w:t xml:space="preserve"> Ag</w:t>
      </w:r>
      <w:r>
        <w:rPr>
          <w:lang w:val="en-US"/>
        </w:rPr>
        <w:t>e</w:t>
      </w:r>
      <w:r w:rsidRPr="0005414F">
        <w:rPr>
          <w:lang w:val="en-US"/>
        </w:rPr>
        <w:t xml:space="preserve">ing established as a general objective to encourage older adults to achieve an autonomous, dignified old age in all aspects of their lives. Likewise, the Ministry of Health and Social Protection promoted the strategy "Bank of times and talents at the service of the common good", as an invitation </w:t>
      </w:r>
      <w:r w:rsidR="0048418A">
        <w:rPr>
          <w:lang w:val="en-US"/>
        </w:rPr>
        <w:t>for</w:t>
      </w:r>
      <w:r w:rsidRPr="0005414F">
        <w:rPr>
          <w:lang w:val="en-US"/>
        </w:rPr>
        <w:t xml:space="preserve"> the competent </w:t>
      </w:r>
      <w:r>
        <w:rPr>
          <w:lang w:val="en-US"/>
        </w:rPr>
        <w:t>national institutions</w:t>
      </w:r>
      <w:r w:rsidRPr="0005414F">
        <w:rPr>
          <w:lang w:val="en-US"/>
        </w:rPr>
        <w:t xml:space="preserve"> to recognize the potentialities and talents of the elderly.</w:t>
      </w:r>
    </w:p>
    <w:p w14:paraId="2440067D" w14:textId="77777777" w:rsidR="001C5E37" w:rsidRPr="0048418A" w:rsidRDefault="001C5E37" w:rsidP="0048418A">
      <w:pPr>
        <w:spacing w:after="0" w:line="240" w:lineRule="auto"/>
        <w:jc w:val="both"/>
        <w:rPr>
          <w:lang w:val="en-US"/>
        </w:rPr>
      </w:pPr>
    </w:p>
    <w:p w14:paraId="4745A0B5" w14:textId="77777777" w:rsidR="001A25E9" w:rsidRPr="0048418A" w:rsidRDefault="001A25E9" w:rsidP="00717F64">
      <w:pPr>
        <w:pStyle w:val="Prrafodelista"/>
        <w:numPr>
          <w:ilvl w:val="0"/>
          <w:numId w:val="1"/>
        </w:numPr>
        <w:spacing w:after="0" w:line="240" w:lineRule="auto"/>
        <w:jc w:val="both"/>
        <w:rPr>
          <w:b/>
          <w:lang w:val="en-US"/>
        </w:rPr>
      </w:pPr>
      <w:r w:rsidRPr="0048418A">
        <w:rPr>
          <w:b/>
          <w:lang w:val="en-US"/>
        </w:rPr>
        <w:t>What are the best practices and main challenges in adopting and implementing a normative framework to implement these rights?</w:t>
      </w:r>
    </w:p>
    <w:p w14:paraId="55331B8A" w14:textId="77777777" w:rsidR="0048418A" w:rsidRPr="0048418A" w:rsidRDefault="0048418A" w:rsidP="0048418A">
      <w:pPr>
        <w:spacing w:after="0" w:line="240" w:lineRule="auto"/>
        <w:jc w:val="both"/>
        <w:rPr>
          <w:lang w:val="en-US"/>
        </w:rPr>
      </w:pPr>
    </w:p>
    <w:p w14:paraId="24B46A88" w14:textId="76C3A0C8" w:rsidR="001A25E9" w:rsidRDefault="00BA12C2" w:rsidP="00717F64">
      <w:pPr>
        <w:spacing w:after="0" w:line="240" w:lineRule="auto"/>
        <w:jc w:val="both"/>
        <w:rPr>
          <w:lang w:val="en-US"/>
        </w:rPr>
      </w:pPr>
      <w:r w:rsidRPr="00BA12C2">
        <w:rPr>
          <w:b/>
          <w:lang w:val="en-US"/>
        </w:rPr>
        <w:t>Challenges:</w:t>
      </w:r>
      <w:r w:rsidRPr="00BA12C2">
        <w:rPr>
          <w:lang w:val="en-US"/>
        </w:rPr>
        <w:t xml:space="preserve"> It is necessary to guarantee the appropriation of resources to encourage the qualified representation of the elderly in the planning and decision-making instances, and to promote the protection and exercise of their rights throughout the national territory. In addition, it is important to strengthen the strategies of inter-institutional and intersectoral coordination, </w:t>
      </w:r>
      <w:r w:rsidR="003D09C0">
        <w:rPr>
          <w:lang w:val="en-US"/>
        </w:rPr>
        <w:t>regarding</w:t>
      </w:r>
      <w:r w:rsidRPr="00BA12C2">
        <w:rPr>
          <w:lang w:val="en-US"/>
        </w:rPr>
        <w:t xml:space="preserve"> the co-responsibility of society and the State in response to the demands of attention and care of the elderly. Likewise, it is necessary to support the p</w:t>
      </w:r>
      <w:r w:rsidR="00B13D5D">
        <w:rPr>
          <w:lang w:val="en-US"/>
        </w:rPr>
        <w:t>rocesses of dissemination of the</w:t>
      </w:r>
      <w:r w:rsidRPr="00BA12C2">
        <w:rPr>
          <w:lang w:val="en-US"/>
        </w:rPr>
        <w:t xml:space="preserve"> legal, regulatory and conceptual framework</w:t>
      </w:r>
      <w:r w:rsidR="00B13D5D">
        <w:rPr>
          <w:lang w:val="en-US"/>
        </w:rPr>
        <w:t>s</w:t>
      </w:r>
      <w:r w:rsidRPr="00BA12C2">
        <w:rPr>
          <w:lang w:val="en-US"/>
        </w:rPr>
        <w:t xml:space="preserve"> in public and private entities, academia, civil society organizations and organizations of older persons, as well</w:t>
      </w:r>
      <w:r w:rsidR="00903B90">
        <w:rPr>
          <w:lang w:val="en-US"/>
        </w:rPr>
        <w:t xml:space="preserve"> </w:t>
      </w:r>
      <w:r w:rsidR="00B13D5D">
        <w:rPr>
          <w:lang w:val="en-US"/>
        </w:rPr>
        <w:t xml:space="preserve">strengthening </w:t>
      </w:r>
      <w:r w:rsidRPr="00BA12C2">
        <w:rPr>
          <w:lang w:val="en-US"/>
        </w:rPr>
        <w:t>h</w:t>
      </w:r>
      <w:r w:rsidR="00B13D5D">
        <w:rPr>
          <w:lang w:val="en-US"/>
        </w:rPr>
        <w:t>uman capacities</w:t>
      </w:r>
      <w:r w:rsidRPr="00BA12C2">
        <w:rPr>
          <w:lang w:val="en-US"/>
        </w:rPr>
        <w:t xml:space="preserve">, </w:t>
      </w:r>
      <w:r w:rsidR="00490AC1" w:rsidRPr="00BA12C2">
        <w:rPr>
          <w:lang w:val="en-US"/>
        </w:rPr>
        <w:t>to</w:t>
      </w:r>
      <w:r w:rsidRPr="00BA12C2">
        <w:rPr>
          <w:lang w:val="en-US"/>
        </w:rPr>
        <w:t xml:space="preserve"> ensure the protection of the rights of the elderly in all processes and services </w:t>
      </w:r>
      <w:r w:rsidR="00903B90">
        <w:rPr>
          <w:lang w:val="en-US"/>
        </w:rPr>
        <w:t xml:space="preserve">that are executed </w:t>
      </w:r>
      <w:r w:rsidRPr="00BA12C2">
        <w:rPr>
          <w:lang w:val="en-US"/>
        </w:rPr>
        <w:t xml:space="preserve">by national and territorial </w:t>
      </w:r>
      <w:r w:rsidR="00903B90">
        <w:rPr>
          <w:lang w:val="en-US"/>
        </w:rPr>
        <w:t xml:space="preserve">public </w:t>
      </w:r>
      <w:r w:rsidRPr="00BA12C2">
        <w:rPr>
          <w:lang w:val="en-US"/>
        </w:rPr>
        <w:t>entities.</w:t>
      </w:r>
    </w:p>
    <w:p w14:paraId="38679E60" w14:textId="77777777" w:rsidR="003D09C0" w:rsidRDefault="003D09C0" w:rsidP="00717F64">
      <w:pPr>
        <w:spacing w:after="0" w:line="240" w:lineRule="auto"/>
        <w:jc w:val="both"/>
        <w:rPr>
          <w:lang w:val="en-US"/>
        </w:rPr>
      </w:pPr>
    </w:p>
    <w:p w14:paraId="7A33A0D6" w14:textId="77777777" w:rsidR="001A25E9" w:rsidRPr="0048418A" w:rsidRDefault="001A25E9" w:rsidP="0048418A">
      <w:pPr>
        <w:spacing w:after="0" w:line="240" w:lineRule="auto"/>
        <w:jc w:val="center"/>
        <w:rPr>
          <w:b/>
          <w:lang w:val="en-US"/>
        </w:rPr>
      </w:pPr>
      <w:r w:rsidRPr="0048418A">
        <w:rPr>
          <w:b/>
          <w:lang w:val="en-US"/>
        </w:rPr>
        <w:t>Equality and non-discrimination</w:t>
      </w:r>
    </w:p>
    <w:p w14:paraId="29AE3B63" w14:textId="77777777" w:rsidR="00BE48B5" w:rsidRDefault="00DA78A2" w:rsidP="00717F64">
      <w:pPr>
        <w:pStyle w:val="Prrafodelista"/>
        <w:numPr>
          <w:ilvl w:val="0"/>
          <w:numId w:val="1"/>
        </w:numPr>
        <w:spacing w:after="0" w:line="240" w:lineRule="auto"/>
        <w:jc w:val="both"/>
        <w:rPr>
          <w:b/>
          <w:lang w:val="en-US"/>
        </w:rPr>
      </w:pPr>
      <w:r w:rsidRPr="0048418A">
        <w:rPr>
          <w:b/>
          <w:lang w:val="en-US"/>
        </w:rPr>
        <w:t xml:space="preserve">Which are the measures adopted to ensure equitable access by older persons to the enjoyment of the right to </w:t>
      </w:r>
      <w:r w:rsidR="00E206CB" w:rsidRPr="0048418A">
        <w:rPr>
          <w:b/>
          <w:lang w:val="en-US"/>
        </w:rPr>
        <w:t>long-term and palliative care</w:t>
      </w:r>
      <w:r w:rsidRPr="0048418A">
        <w:rPr>
          <w:b/>
          <w:lang w:val="en-US"/>
        </w:rPr>
        <w:t>, paying special attention to vulnerable groups or those in vulnerable situation?</w:t>
      </w:r>
    </w:p>
    <w:p w14:paraId="1C29125E" w14:textId="77777777" w:rsidR="0048418A" w:rsidRPr="0048418A" w:rsidRDefault="0048418A" w:rsidP="0048418A">
      <w:pPr>
        <w:spacing w:after="0" w:line="240" w:lineRule="auto"/>
        <w:jc w:val="both"/>
        <w:rPr>
          <w:b/>
          <w:lang w:val="en-US"/>
        </w:rPr>
      </w:pPr>
    </w:p>
    <w:p w14:paraId="6EB26BF9" w14:textId="678BE28E" w:rsidR="001C085F" w:rsidRPr="001C085F" w:rsidRDefault="001C085F" w:rsidP="00717F64">
      <w:pPr>
        <w:spacing w:after="0" w:line="240" w:lineRule="auto"/>
        <w:jc w:val="both"/>
        <w:rPr>
          <w:lang w:val="en-US"/>
        </w:rPr>
      </w:pPr>
      <w:r w:rsidRPr="001C085F">
        <w:rPr>
          <w:lang w:val="en-US"/>
        </w:rPr>
        <w:t>Law 1171 of 2007 establishes some benefits such as discounts and preferential access for the enjoyment of social and cultural events</w:t>
      </w:r>
      <w:r>
        <w:rPr>
          <w:lang w:val="en-US"/>
        </w:rPr>
        <w:t>. It also</w:t>
      </w:r>
      <w:r w:rsidRPr="001C085F">
        <w:rPr>
          <w:lang w:val="en-US"/>
        </w:rPr>
        <w:t xml:space="preserve"> regulates the provision of preferential windows for </w:t>
      </w:r>
      <w:r>
        <w:rPr>
          <w:lang w:val="en-US"/>
        </w:rPr>
        <w:t>providing attention</w:t>
      </w:r>
      <w:r w:rsidRPr="001C085F">
        <w:rPr>
          <w:lang w:val="en-US"/>
        </w:rPr>
        <w:t xml:space="preserve"> </w:t>
      </w:r>
      <w:r w:rsidR="0048418A">
        <w:rPr>
          <w:lang w:val="en-US"/>
        </w:rPr>
        <w:t xml:space="preserve">for </w:t>
      </w:r>
      <w:r w:rsidRPr="001C085F">
        <w:rPr>
          <w:lang w:val="en-US"/>
        </w:rPr>
        <w:t>the elderly</w:t>
      </w:r>
      <w:r w:rsidR="0048418A">
        <w:rPr>
          <w:lang w:val="en-US"/>
        </w:rPr>
        <w:t xml:space="preserve"> intended to </w:t>
      </w:r>
      <w:r w:rsidRPr="001C085F">
        <w:rPr>
          <w:lang w:val="en-US"/>
        </w:rPr>
        <w:t xml:space="preserve">facilitate and </w:t>
      </w:r>
      <w:r w:rsidR="0048418A">
        <w:rPr>
          <w:lang w:val="en-US"/>
        </w:rPr>
        <w:t>accelerate</w:t>
      </w:r>
      <w:r w:rsidRPr="001C085F">
        <w:rPr>
          <w:lang w:val="en-US"/>
        </w:rPr>
        <w:t xml:space="preserve"> their </w:t>
      </w:r>
      <w:r w:rsidR="00C134F9">
        <w:rPr>
          <w:lang w:val="en-US"/>
        </w:rPr>
        <w:t>procedures</w:t>
      </w:r>
      <w:r w:rsidR="0048418A">
        <w:rPr>
          <w:lang w:val="en-US"/>
        </w:rPr>
        <w:t>;</w:t>
      </w:r>
      <w:r w:rsidRPr="001C085F">
        <w:rPr>
          <w:lang w:val="en-US"/>
        </w:rPr>
        <w:t xml:space="preserve"> </w:t>
      </w:r>
      <w:r w:rsidR="00B13D5D">
        <w:rPr>
          <w:lang w:val="en-US"/>
        </w:rPr>
        <w:t xml:space="preserve">preferential </w:t>
      </w:r>
      <w:r w:rsidRPr="001C085F">
        <w:rPr>
          <w:lang w:val="en-US"/>
        </w:rPr>
        <w:t>seats</w:t>
      </w:r>
      <w:r w:rsidR="0048418A">
        <w:rPr>
          <w:lang w:val="en-US"/>
        </w:rPr>
        <w:t>;</w:t>
      </w:r>
      <w:r w:rsidRPr="001C085F">
        <w:rPr>
          <w:lang w:val="en-US"/>
        </w:rPr>
        <w:t xml:space="preserve"> and prohibition of placing age as a criterion to define acce</w:t>
      </w:r>
      <w:r w:rsidR="00C134F9">
        <w:rPr>
          <w:lang w:val="en-US"/>
        </w:rPr>
        <w:t>ptance</w:t>
      </w:r>
      <w:r w:rsidRPr="001C085F">
        <w:rPr>
          <w:lang w:val="en-US"/>
        </w:rPr>
        <w:t xml:space="preserve"> to institutions of higher education in the country or to access jobs in the public or private sector, among other measures of a legal nature.</w:t>
      </w:r>
    </w:p>
    <w:p w14:paraId="4DE528C4" w14:textId="77777777" w:rsidR="001C085F" w:rsidRPr="001C085F" w:rsidRDefault="001C085F" w:rsidP="00717F64">
      <w:pPr>
        <w:spacing w:after="0" w:line="240" w:lineRule="auto"/>
        <w:jc w:val="both"/>
        <w:rPr>
          <w:lang w:val="en-US"/>
        </w:rPr>
      </w:pPr>
    </w:p>
    <w:p w14:paraId="6B59C409" w14:textId="77777777" w:rsidR="001C085F" w:rsidRDefault="001C085F" w:rsidP="00717F64">
      <w:pPr>
        <w:spacing w:after="0" w:line="240" w:lineRule="auto"/>
        <w:jc w:val="both"/>
        <w:rPr>
          <w:lang w:val="en-US"/>
        </w:rPr>
      </w:pPr>
      <w:r w:rsidRPr="001C085F">
        <w:rPr>
          <w:lang w:val="en-US"/>
        </w:rPr>
        <w:t xml:space="preserve">Through Resolution 1904 of 2017, progress was made in a legal framework </w:t>
      </w:r>
      <w:r w:rsidR="003662CC">
        <w:rPr>
          <w:lang w:val="en-US"/>
        </w:rPr>
        <w:t>that may</w:t>
      </w:r>
      <w:r w:rsidRPr="001C085F">
        <w:rPr>
          <w:lang w:val="en-US"/>
        </w:rPr>
        <w:t xml:space="preserve"> facilitate decision-making</w:t>
      </w:r>
      <w:r w:rsidR="00401C21">
        <w:rPr>
          <w:lang w:val="en-US"/>
        </w:rPr>
        <w:t xml:space="preserve"> with a legal support</w:t>
      </w:r>
      <w:r w:rsidR="003662CC">
        <w:rPr>
          <w:lang w:val="en-US"/>
        </w:rPr>
        <w:t xml:space="preserve"> for the elderly</w:t>
      </w:r>
      <w:r w:rsidRPr="001C085F">
        <w:rPr>
          <w:lang w:val="en-US"/>
        </w:rPr>
        <w:t>, because it allows entities to have technical support and facilitate access to information that illustrates older adults</w:t>
      </w:r>
      <w:r w:rsidR="00401C21">
        <w:rPr>
          <w:lang w:val="en-US"/>
        </w:rPr>
        <w:t xml:space="preserve"> </w:t>
      </w:r>
      <w:r w:rsidR="00F56469">
        <w:rPr>
          <w:lang w:val="en-US"/>
        </w:rPr>
        <w:t>adequately</w:t>
      </w:r>
      <w:r w:rsidRPr="001C085F">
        <w:rPr>
          <w:lang w:val="en-US"/>
        </w:rPr>
        <w:t xml:space="preserve"> in the exercise of their independence and autonomy.</w:t>
      </w:r>
    </w:p>
    <w:p w14:paraId="6DC28F7E" w14:textId="77777777" w:rsidR="003662CC" w:rsidRPr="001C085F" w:rsidRDefault="003662CC" w:rsidP="00717F64">
      <w:pPr>
        <w:spacing w:after="0" w:line="240" w:lineRule="auto"/>
        <w:jc w:val="both"/>
        <w:rPr>
          <w:lang w:val="en-US"/>
        </w:rPr>
      </w:pPr>
    </w:p>
    <w:p w14:paraId="5C07C949" w14:textId="77777777" w:rsidR="00DA78A2" w:rsidRPr="006923DD" w:rsidRDefault="00DA78A2" w:rsidP="006923DD">
      <w:pPr>
        <w:spacing w:after="0" w:line="240" w:lineRule="auto"/>
        <w:jc w:val="center"/>
        <w:rPr>
          <w:b/>
          <w:lang w:val="en-US"/>
        </w:rPr>
      </w:pPr>
      <w:r w:rsidRPr="006923DD">
        <w:rPr>
          <w:b/>
          <w:lang w:val="en-US"/>
        </w:rPr>
        <w:t>Participation</w:t>
      </w:r>
    </w:p>
    <w:p w14:paraId="31C1E0BE" w14:textId="77777777" w:rsidR="00DA78A2" w:rsidRDefault="00DA78A2" w:rsidP="00717F64">
      <w:pPr>
        <w:pStyle w:val="Prrafodelista"/>
        <w:numPr>
          <w:ilvl w:val="0"/>
          <w:numId w:val="1"/>
        </w:numPr>
        <w:spacing w:after="0" w:line="240" w:lineRule="auto"/>
        <w:jc w:val="both"/>
        <w:rPr>
          <w:b/>
          <w:lang w:val="en-US"/>
        </w:rPr>
      </w:pPr>
      <w:r w:rsidRPr="006923DD">
        <w:rPr>
          <w:b/>
          <w:lang w:val="en-US"/>
        </w:rPr>
        <w:t xml:space="preserve">The design and implementation of the normative and political framework related to autonomy and independence included an effective and meaningful participation of older persons? </w:t>
      </w:r>
    </w:p>
    <w:p w14:paraId="75D7B016" w14:textId="77777777" w:rsidR="006923DD" w:rsidRPr="006923DD" w:rsidRDefault="006923DD" w:rsidP="006923DD">
      <w:pPr>
        <w:spacing w:after="0" w:line="240" w:lineRule="auto"/>
        <w:jc w:val="both"/>
        <w:rPr>
          <w:b/>
          <w:lang w:val="en-US"/>
        </w:rPr>
      </w:pPr>
    </w:p>
    <w:p w14:paraId="6E8B3EBD" w14:textId="77777777" w:rsidR="00F54697" w:rsidRPr="00F54697" w:rsidRDefault="00F54697" w:rsidP="00717F64">
      <w:pPr>
        <w:spacing w:after="0" w:line="240" w:lineRule="auto"/>
        <w:jc w:val="both"/>
        <w:rPr>
          <w:lang w:val="en-US"/>
        </w:rPr>
      </w:pPr>
      <w:r w:rsidRPr="00F54697">
        <w:rPr>
          <w:lang w:val="en-US"/>
        </w:rPr>
        <w:t>The Ministry</w:t>
      </w:r>
      <w:r>
        <w:rPr>
          <w:lang w:val="en-US"/>
        </w:rPr>
        <w:t xml:space="preserve"> of Health and Social Protection</w:t>
      </w:r>
      <w:r w:rsidRPr="00F54697">
        <w:rPr>
          <w:lang w:val="en-US"/>
        </w:rPr>
        <w:t xml:space="preserve"> structured the Integrated Methodology of Social Participation of the Elderly -MIPSAM, which promotes the organization and qualification of older adults who intend to be representatives</w:t>
      </w:r>
      <w:r>
        <w:rPr>
          <w:lang w:val="en-US"/>
        </w:rPr>
        <w:t xml:space="preserve"> of the elder community</w:t>
      </w:r>
      <w:r w:rsidRPr="00F54697">
        <w:rPr>
          <w:lang w:val="en-US"/>
        </w:rPr>
        <w:t xml:space="preserve"> in institutional spaces (councils or territorial committees of the elderly and social policy councils). Work has also been done on academic content in training courses for elderly care, which include topics such as recognition and promotion of the rights of older adults, specifying their scope. On the other hand, the</w:t>
      </w:r>
      <w:r w:rsidR="005A7C3B">
        <w:rPr>
          <w:lang w:val="en-US"/>
        </w:rPr>
        <w:t xml:space="preserve"> process of construction of the</w:t>
      </w:r>
      <w:r w:rsidRPr="00F54697">
        <w:rPr>
          <w:lang w:val="en-US"/>
        </w:rPr>
        <w:t xml:space="preserve"> National Policy on Ag</w:t>
      </w:r>
      <w:r w:rsidR="005A7C3B">
        <w:rPr>
          <w:lang w:val="en-US"/>
        </w:rPr>
        <w:t>e</w:t>
      </w:r>
      <w:r w:rsidRPr="00F54697">
        <w:rPr>
          <w:lang w:val="en-US"/>
        </w:rPr>
        <w:t>ing was attended by 406 people from 217 organizations, in regional forums</w:t>
      </w:r>
      <w:r w:rsidR="005A7C3B">
        <w:rPr>
          <w:lang w:val="en-US"/>
        </w:rPr>
        <w:t xml:space="preserve"> that took place in the cities of</w:t>
      </w:r>
      <w:r w:rsidRPr="00F54697">
        <w:rPr>
          <w:lang w:val="en-US"/>
        </w:rPr>
        <w:t xml:space="preserve"> Medellín, Cali, Bucaramanga, Santa Marta and Bogotá. Additionally, the </w:t>
      </w:r>
      <w:r w:rsidR="005A7C3B">
        <w:rPr>
          <w:lang w:val="en-US"/>
        </w:rPr>
        <w:t xml:space="preserve">draft </w:t>
      </w:r>
      <w:r w:rsidRPr="00F54697">
        <w:rPr>
          <w:lang w:val="en-US"/>
        </w:rPr>
        <w:t xml:space="preserve">Policy was socialized on the Internet and 110 people from 21 organizations </w:t>
      </w:r>
      <w:r w:rsidR="006923DD">
        <w:rPr>
          <w:lang w:val="en-US"/>
        </w:rPr>
        <w:t xml:space="preserve">also </w:t>
      </w:r>
      <w:r w:rsidRPr="00F54697">
        <w:rPr>
          <w:lang w:val="en-US"/>
        </w:rPr>
        <w:t>attended th</w:t>
      </w:r>
      <w:r w:rsidR="005A7C3B">
        <w:rPr>
          <w:lang w:val="en-US"/>
        </w:rPr>
        <w:t>is</w:t>
      </w:r>
      <w:r w:rsidRPr="00F54697">
        <w:rPr>
          <w:lang w:val="en-US"/>
        </w:rPr>
        <w:t xml:space="preserve"> public consultation process.</w:t>
      </w:r>
    </w:p>
    <w:p w14:paraId="6EF2D783" w14:textId="77777777" w:rsidR="006923DD" w:rsidRDefault="006923DD" w:rsidP="00717F64">
      <w:pPr>
        <w:spacing w:after="0" w:line="240" w:lineRule="auto"/>
        <w:jc w:val="both"/>
        <w:rPr>
          <w:lang w:val="en-US"/>
        </w:rPr>
      </w:pPr>
    </w:p>
    <w:p w14:paraId="7542AA5B" w14:textId="77777777" w:rsidR="006923DD" w:rsidRPr="006923DD" w:rsidRDefault="00DA78A2" w:rsidP="006923DD">
      <w:pPr>
        <w:spacing w:after="0" w:line="240" w:lineRule="auto"/>
        <w:jc w:val="center"/>
        <w:rPr>
          <w:b/>
          <w:lang w:val="en-US"/>
        </w:rPr>
      </w:pPr>
      <w:r w:rsidRPr="006923DD">
        <w:rPr>
          <w:b/>
          <w:lang w:val="en-US"/>
        </w:rPr>
        <w:t>Accountability</w:t>
      </w:r>
    </w:p>
    <w:p w14:paraId="198E694F" w14:textId="77777777" w:rsidR="00DA78A2" w:rsidRPr="006923DD" w:rsidRDefault="00DA78A2" w:rsidP="00717F64">
      <w:pPr>
        <w:pStyle w:val="Prrafodelista"/>
        <w:numPr>
          <w:ilvl w:val="0"/>
          <w:numId w:val="1"/>
        </w:numPr>
        <w:spacing w:after="0" w:line="240" w:lineRule="auto"/>
        <w:jc w:val="both"/>
        <w:rPr>
          <w:b/>
          <w:lang w:val="en-US"/>
        </w:rPr>
      </w:pPr>
      <w:r w:rsidRPr="006923DD">
        <w:rPr>
          <w:b/>
          <w:lang w:val="en-US"/>
        </w:rPr>
        <w:t xml:space="preserve">What judicial and non-judicial mechanisms are in place for older persons to complain and seek redress for denial of their right to autonomy and independence? </w:t>
      </w:r>
    </w:p>
    <w:p w14:paraId="076AC61B" w14:textId="77777777" w:rsidR="00B91857" w:rsidRPr="00B91857" w:rsidRDefault="00B91857" w:rsidP="00717F64">
      <w:pPr>
        <w:spacing w:after="0" w:line="240" w:lineRule="auto"/>
        <w:jc w:val="both"/>
        <w:rPr>
          <w:lang w:val="en-US"/>
        </w:rPr>
      </w:pPr>
    </w:p>
    <w:p w14:paraId="263EBB73" w14:textId="6EA50B3A" w:rsidR="00B91857" w:rsidRPr="00B91857" w:rsidRDefault="00B91857" w:rsidP="00717F64">
      <w:pPr>
        <w:spacing w:after="0" w:line="240" w:lineRule="auto"/>
        <w:jc w:val="both"/>
        <w:rPr>
          <w:lang w:val="en-US"/>
        </w:rPr>
      </w:pPr>
      <w:r w:rsidRPr="00B91857">
        <w:rPr>
          <w:lang w:val="en-US"/>
        </w:rPr>
        <w:t xml:space="preserve">Law 1276 of 2009 contemplates </w:t>
      </w:r>
      <w:r>
        <w:rPr>
          <w:lang w:val="en-US"/>
        </w:rPr>
        <w:t>the figure of “Citizen Watch Councils”</w:t>
      </w:r>
      <w:r w:rsidRPr="00B91857">
        <w:rPr>
          <w:lang w:val="en-US"/>
        </w:rPr>
        <w:t xml:space="preserve"> </w:t>
      </w:r>
      <w:r w:rsidR="00E52F50">
        <w:rPr>
          <w:lang w:val="en-US"/>
        </w:rPr>
        <w:t>(</w:t>
      </w:r>
      <w:proofErr w:type="spellStart"/>
      <w:r w:rsidR="00E52F50">
        <w:rPr>
          <w:lang w:val="en-US"/>
        </w:rPr>
        <w:t>Veedurías</w:t>
      </w:r>
      <w:proofErr w:type="spellEnd"/>
      <w:r w:rsidR="00E52F50">
        <w:rPr>
          <w:lang w:val="en-US"/>
        </w:rPr>
        <w:t xml:space="preserve"> </w:t>
      </w:r>
      <w:proofErr w:type="spellStart"/>
      <w:r w:rsidR="00E52F50">
        <w:rPr>
          <w:lang w:val="en-US"/>
        </w:rPr>
        <w:t>Ciudadanas</w:t>
      </w:r>
      <w:proofErr w:type="spellEnd"/>
      <w:r w:rsidR="00FC6FE3">
        <w:rPr>
          <w:lang w:val="en-US"/>
        </w:rPr>
        <w:t xml:space="preserve">) </w:t>
      </w:r>
      <w:r w:rsidR="00D05747">
        <w:rPr>
          <w:lang w:val="en-US"/>
        </w:rPr>
        <w:t>for</w:t>
      </w:r>
      <w:r w:rsidRPr="00B91857">
        <w:rPr>
          <w:lang w:val="en-US"/>
        </w:rPr>
        <w:t xml:space="preserve"> older adults. </w:t>
      </w:r>
      <w:r>
        <w:rPr>
          <w:lang w:val="en-US"/>
        </w:rPr>
        <w:t xml:space="preserve">On the other hand, </w:t>
      </w:r>
      <w:r w:rsidR="00FC6FE3">
        <w:rPr>
          <w:lang w:val="en-US"/>
        </w:rPr>
        <w:t xml:space="preserve">when </w:t>
      </w:r>
      <w:r w:rsidRPr="00B91857">
        <w:rPr>
          <w:lang w:val="en-US"/>
        </w:rPr>
        <w:t>alleged irregularities</w:t>
      </w:r>
      <w:r w:rsidR="00FC6FE3">
        <w:rPr>
          <w:lang w:val="en-US"/>
        </w:rPr>
        <w:t xml:space="preserve"> arise</w:t>
      </w:r>
      <w:r w:rsidRPr="00B91857">
        <w:rPr>
          <w:lang w:val="en-US"/>
        </w:rPr>
        <w:t xml:space="preserve">, </w:t>
      </w:r>
      <w:r>
        <w:rPr>
          <w:lang w:val="en-US"/>
        </w:rPr>
        <w:t>citizens</w:t>
      </w:r>
      <w:r w:rsidRPr="00B91857">
        <w:rPr>
          <w:lang w:val="en-US"/>
        </w:rPr>
        <w:t xml:space="preserve"> can also </w:t>
      </w:r>
      <w:r>
        <w:rPr>
          <w:lang w:val="en-US"/>
        </w:rPr>
        <w:t>reach</w:t>
      </w:r>
      <w:r w:rsidR="00E52F50">
        <w:rPr>
          <w:lang w:val="en-US"/>
        </w:rPr>
        <w:t xml:space="preserve"> out</w:t>
      </w:r>
      <w:r w:rsidRPr="00B91857">
        <w:rPr>
          <w:lang w:val="en-US"/>
        </w:rPr>
        <w:t xml:space="preserve"> to the National Health Superintendence to report failures in the provision of palliative and long-term care services. There is also the possibility of resorting to other mechanisms such as </w:t>
      </w:r>
      <w:r w:rsidR="00FC6FE3">
        <w:rPr>
          <w:lang w:val="en-US"/>
        </w:rPr>
        <w:t>“</w:t>
      </w:r>
      <w:r w:rsidRPr="00B91857">
        <w:rPr>
          <w:lang w:val="en-US"/>
        </w:rPr>
        <w:t>houses of justice</w:t>
      </w:r>
      <w:r w:rsidR="00FC6FE3">
        <w:rPr>
          <w:lang w:val="en-US"/>
        </w:rPr>
        <w:t>”</w:t>
      </w:r>
      <w:r w:rsidRPr="00B91857">
        <w:rPr>
          <w:lang w:val="en-US"/>
        </w:rPr>
        <w:t xml:space="preserve">, municipal and district offices, police stations and family defense </w:t>
      </w:r>
      <w:r w:rsidR="0005058A" w:rsidRPr="00B91857">
        <w:rPr>
          <w:lang w:val="en-US"/>
        </w:rPr>
        <w:t xml:space="preserve">offices, </w:t>
      </w:r>
      <w:r w:rsidR="00E52F50">
        <w:rPr>
          <w:lang w:val="en-US"/>
        </w:rPr>
        <w:t>to</w:t>
      </w:r>
      <w:r w:rsidRPr="00B91857">
        <w:rPr>
          <w:lang w:val="en-US"/>
        </w:rPr>
        <w:t xml:space="preserve"> </w:t>
      </w:r>
      <w:r w:rsidR="00E52F50">
        <w:rPr>
          <w:lang w:val="en-US"/>
        </w:rPr>
        <w:t>file complaints or</w:t>
      </w:r>
      <w:r w:rsidRPr="00B91857">
        <w:rPr>
          <w:lang w:val="en-US"/>
        </w:rPr>
        <w:t xml:space="preserve"> legal actions </w:t>
      </w:r>
      <w:r w:rsidR="00E52F50">
        <w:rPr>
          <w:lang w:val="en-US"/>
        </w:rPr>
        <w:t>for the</w:t>
      </w:r>
      <w:r w:rsidRPr="00B91857">
        <w:rPr>
          <w:lang w:val="en-US"/>
        </w:rPr>
        <w:t xml:space="preserve"> violation of the rights of older persons.</w:t>
      </w:r>
    </w:p>
    <w:p w14:paraId="4FA9E2C0" w14:textId="77777777" w:rsidR="00B91857" w:rsidRPr="00B91857" w:rsidRDefault="00B91857" w:rsidP="00717F64">
      <w:pPr>
        <w:spacing w:after="0" w:line="240" w:lineRule="auto"/>
        <w:jc w:val="both"/>
        <w:rPr>
          <w:lang w:val="en-US"/>
        </w:rPr>
      </w:pPr>
    </w:p>
    <w:p w14:paraId="436CAD87" w14:textId="77777777" w:rsidR="00DA78A2" w:rsidRDefault="00B91857" w:rsidP="00717F64">
      <w:pPr>
        <w:spacing w:after="0" w:line="240" w:lineRule="auto"/>
        <w:jc w:val="both"/>
        <w:rPr>
          <w:lang w:val="en-US"/>
        </w:rPr>
      </w:pPr>
      <w:r w:rsidRPr="00B91857">
        <w:rPr>
          <w:lang w:val="en-US"/>
        </w:rPr>
        <w:t>These spaces are widely disseminated and presented in the "</w:t>
      </w:r>
      <w:r w:rsidR="00D73583">
        <w:rPr>
          <w:lang w:val="en-US"/>
        </w:rPr>
        <w:t>Booklet</w:t>
      </w:r>
      <w:r w:rsidRPr="00B91857">
        <w:rPr>
          <w:lang w:val="en-US"/>
        </w:rPr>
        <w:t xml:space="preserve"> on Good Treatment of Older Persons", </w:t>
      </w:r>
      <w:r w:rsidR="00D73583">
        <w:rPr>
          <w:lang w:val="en-US"/>
        </w:rPr>
        <w:t>containing</w:t>
      </w:r>
      <w:r w:rsidRPr="00B91857">
        <w:rPr>
          <w:lang w:val="en-US"/>
        </w:rPr>
        <w:t xml:space="preserve"> essential terms and concepts such as autonomy and independence</w:t>
      </w:r>
      <w:r w:rsidR="00383E62">
        <w:rPr>
          <w:lang w:val="en-US"/>
        </w:rPr>
        <w:t>. This booklet also</w:t>
      </w:r>
      <w:r w:rsidRPr="00B91857">
        <w:rPr>
          <w:lang w:val="en-US"/>
        </w:rPr>
        <w:t xml:space="preserve"> allow</w:t>
      </w:r>
      <w:r w:rsidR="00383E62">
        <w:rPr>
          <w:lang w:val="en-US"/>
        </w:rPr>
        <w:t xml:space="preserve">s the reader </w:t>
      </w:r>
      <w:r w:rsidRPr="00B91857">
        <w:rPr>
          <w:lang w:val="en-US"/>
        </w:rPr>
        <w:t xml:space="preserve">to </w:t>
      </w:r>
      <w:r w:rsidR="00383E62">
        <w:rPr>
          <w:lang w:val="en-US"/>
        </w:rPr>
        <w:t>understand</w:t>
      </w:r>
      <w:r w:rsidRPr="00B91857">
        <w:rPr>
          <w:lang w:val="en-US"/>
        </w:rPr>
        <w:t xml:space="preserve"> with greater</w:t>
      </w:r>
      <w:r w:rsidR="00D73583">
        <w:rPr>
          <w:lang w:val="en-US"/>
        </w:rPr>
        <w:t xml:space="preserve"> accuracy</w:t>
      </w:r>
      <w:r w:rsidRPr="00B91857">
        <w:rPr>
          <w:lang w:val="en-US"/>
        </w:rPr>
        <w:t xml:space="preserve"> aspects </w:t>
      </w:r>
      <w:r w:rsidR="00D73583">
        <w:rPr>
          <w:lang w:val="en-US"/>
        </w:rPr>
        <w:t>related to</w:t>
      </w:r>
      <w:r w:rsidRPr="00B91857">
        <w:rPr>
          <w:lang w:val="en-US"/>
        </w:rPr>
        <w:t xml:space="preserve"> the care of the elderly. </w:t>
      </w:r>
      <w:r w:rsidR="00383E62">
        <w:rPr>
          <w:lang w:val="en-US"/>
        </w:rPr>
        <w:t xml:space="preserve">It </w:t>
      </w:r>
      <w:r w:rsidR="00D73583">
        <w:rPr>
          <w:lang w:val="en-US"/>
        </w:rPr>
        <w:t xml:space="preserve">also </w:t>
      </w:r>
      <w:r w:rsidRPr="00B91857">
        <w:rPr>
          <w:lang w:val="en-US"/>
        </w:rPr>
        <w:t xml:space="preserve">describes the types and forms of abuse, </w:t>
      </w:r>
      <w:r w:rsidR="00D73583">
        <w:rPr>
          <w:lang w:val="en-US"/>
        </w:rPr>
        <w:t>a</w:t>
      </w:r>
      <w:r w:rsidR="00383E62">
        <w:rPr>
          <w:lang w:val="en-US"/>
        </w:rPr>
        <w:t>n</w:t>
      </w:r>
      <w:r w:rsidR="00D73583">
        <w:rPr>
          <w:lang w:val="en-US"/>
        </w:rPr>
        <w:t>d potential</w:t>
      </w:r>
      <w:r w:rsidRPr="00B91857">
        <w:rPr>
          <w:lang w:val="en-US"/>
        </w:rPr>
        <w:t xml:space="preserve"> risk factors.</w:t>
      </w:r>
    </w:p>
    <w:p w14:paraId="3B49DC59" w14:textId="77777777" w:rsidR="00AD3991" w:rsidRDefault="00AD3991" w:rsidP="00717F64">
      <w:pPr>
        <w:spacing w:after="0" w:line="240" w:lineRule="auto"/>
        <w:jc w:val="both"/>
        <w:rPr>
          <w:lang w:val="en-US"/>
        </w:rPr>
      </w:pPr>
      <w:r>
        <w:rPr>
          <w:lang w:val="en-US"/>
        </w:rPr>
        <w:br w:type="page"/>
      </w:r>
    </w:p>
    <w:p w14:paraId="1B97270A" w14:textId="77777777" w:rsidR="005F6FCD" w:rsidRPr="00AD3578" w:rsidRDefault="005F6FCD" w:rsidP="00055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sidRPr="00AD3578">
        <w:rPr>
          <w:b/>
          <w:lang w:val="en-US"/>
        </w:rPr>
        <w:lastRenderedPageBreak/>
        <w:t>GUIDING QUESTIONS FOR THE NORMATIVE FRAMEWORK OF THE ISSUES EXAMINED AT THE IX SESSION OF THE OPEN-ENDED WORKING GROUP ON AGEING:</w:t>
      </w:r>
    </w:p>
    <w:p w14:paraId="10C162E8" w14:textId="77777777" w:rsidR="005F6FCD" w:rsidRDefault="000B7223" w:rsidP="00055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sidRPr="00AD3578">
        <w:rPr>
          <w:b/>
          <w:lang w:val="en-US"/>
        </w:rPr>
        <w:t>Long-term and Palliative Care</w:t>
      </w:r>
    </w:p>
    <w:p w14:paraId="65FC2191" w14:textId="77777777" w:rsidR="0005537B" w:rsidRDefault="0005537B" w:rsidP="00055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p>
    <w:p w14:paraId="14A095DD" w14:textId="77777777" w:rsidR="0005537B" w:rsidRDefault="0005537B" w:rsidP="0005537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lang w:val="en-US"/>
        </w:rPr>
      </w:pPr>
      <w:r>
        <w:rPr>
          <w:b/>
          <w:lang w:val="en-US"/>
        </w:rPr>
        <w:t>COLOMBIA</w:t>
      </w:r>
    </w:p>
    <w:p w14:paraId="6FA1FF1F" w14:textId="77777777" w:rsidR="00AD3578" w:rsidRPr="00AD3578" w:rsidRDefault="00AD3578" w:rsidP="00AD3578">
      <w:pPr>
        <w:spacing w:after="0" w:line="240" w:lineRule="auto"/>
        <w:jc w:val="center"/>
        <w:rPr>
          <w:b/>
          <w:lang w:val="en-US"/>
        </w:rPr>
      </w:pPr>
    </w:p>
    <w:p w14:paraId="34C53F2D" w14:textId="77777777" w:rsidR="005F6FCD" w:rsidRPr="00AD3578" w:rsidRDefault="005F6FCD" w:rsidP="00AD3578">
      <w:pPr>
        <w:spacing w:after="0" w:line="240" w:lineRule="auto"/>
        <w:jc w:val="center"/>
        <w:rPr>
          <w:b/>
          <w:lang w:val="en-US"/>
        </w:rPr>
      </w:pPr>
      <w:r w:rsidRPr="00AD3578">
        <w:rPr>
          <w:b/>
          <w:lang w:val="en-US"/>
        </w:rPr>
        <w:t>National legal framework</w:t>
      </w:r>
    </w:p>
    <w:p w14:paraId="0E155F04" w14:textId="77777777" w:rsidR="005F6FCD" w:rsidRDefault="005F6FCD" w:rsidP="00AD3578">
      <w:pPr>
        <w:pStyle w:val="Prrafodelista"/>
        <w:numPr>
          <w:ilvl w:val="0"/>
          <w:numId w:val="3"/>
        </w:numPr>
        <w:spacing w:after="0" w:line="240" w:lineRule="auto"/>
        <w:rPr>
          <w:b/>
          <w:lang w:val="en-US"/>
        </w:rPr>
      </w:pPr>
      <w:r w:rsidRPr="00AD3578">
        <w:rPr>
          <w:b/>
          <w:lang w:val="en-US"/>
        </w:rPr>
        <w:t xml:space="preserve">What are the legal provisions in your country that recognize the right to </w:t>
      </w:r>
      <w:r w:rsidR="00E46086" w:rsidRPr="00AD3578">
        <w:rPr>
          <w:b/>
          <w:lang w:val="en-US"/>
        </w:rPr>
        <w:t>long-term and palliative care?</w:t>
      </w:r>
      <w:r w:rsidRPr="00AD3578">
        <w:rPr>
          <w:b/>
          <w:lang w:val="en-US"/>
        </w:rPr>
        <w:t xml:space="preserve"> Do they have a constitutional, legislative or executive foundation?</w:t>
      </w:r>
    </w:p>
    <w:p w14:paraId="64EAE2BC" w14:textId="77777777" w:rsidR="00AD3578" w:rsidRPr="00AD3578" w:rsidRDefault="00AD3578" w:rsidP="00AD3578">
      <w:pPr>
        <w:pStyle w:val="Prrafodelista"/>
        <w:spacing w:after="0" w:line="240" w:lineRule="auto"/>
        <w:rPr>
          <w:b/>
          <w:lang w:val="en-US"/>
        </w:rPr>
      </w:pPr>
    </w:p>
    <w:p w14:paraId="22092EAD" w14:textId="77777777" w:rsidR="005F6FCD" w:rsidRPr="00AD3578" w:rsidRDefault="005F6FCD" w:rsidP="00AD3578">
      <w:pPr>
        <w:spacing w:after="0" w:line="240" w:lineRule="auto"/>
        <w:jc w:val="center"/>
        <w:rPr>
          <w:b/>
          <w:lang w:val="en-US"/>
        </w:rPr>
      </w:pPr>
      <w:r w:rsidRPr="00AD3578">
        <w:rPr>
          <w:b/>
          <w:lang w:val="en-US"/>
        </w:rPr>
        <w:t>Normative elements</w:t>
      </w:r>
    </w:p>
    <w:p w14:paraId="5550574C" w14:textId="77777777" w:rsidR="005F6FCD" w:rsidRDefault="005F6FCD" w:rsidP="00AD3578">
      <w:pPr>
        <w:pStyle w:val="Prrafodelista"/>
        <w:numPr>
          <w:ilvl w:val="0"/>
          <w:numId w:val="3"/>
        </w:numPr>
        <w:spacing w:after="0" w:line="240" w:lineRule="auto"/>
        <w:rPr>
          <w:b/>
          <w:lang w:val="en-US"/>
        </w:rPr>
      </w:pPr>
      <w:r w:rsidRPr="00AD3578">
        <w:rPr>
          <w:b/>
          <w:lang w:val="en-US"/>
        </w:rPr>
        <w:t xml:space="preserve">What are the key normative elements of the rights to </w:t>
      </w:r>
      <w:r w:rsidR="00E46086" w:rsidRPr="00AD3578">
        <w:rPr>
          <w:b/>
          <w:lang w:val="en-US"/>
        </w:rPr>
        <w:t>long-term and palliative care</w:t>
      </w:r>
      <w:r w:rsidRPr="00AD3578">
        <w:rPr>
          <w:b/>
          <w:lang w:val="en-US"/>
        </w:rPr>
        <w:t>? Please provide references to existing laws and standards where applicable.</w:t>
      </w:r>
    </w:p>
    <w:p w14:paraId="0631DE26" w14:textId="77777777" w:rsidR="00AD3578" w:rsidRPr="00AD3578" w:rsidRDefault="00AD3578" w:rsidP="00AD3578">
      <w:pPr>
        <w:spacing w:after="0" w:line="240" w:lineRule="auto"/>
        <w:ind w:left="360"/>
        <w:rPr>
          <w:b/>
          <w:lang w:val="en-US"/>
        </w:rPr>
      </w:pPr>
    </w:p>
    <w:p w14:paraId="4223FB9F" w14:textId="77777777" w:rsidR="00BB3210" w:rsidRDefault="00BB3210" w:rsidP="00717F64">
      <w:pPr>
        <w:spacing w:after="0" w:line="240" w:lineRule="auto"/>
        <w:jc w:val="both"/>
        <w:rPr>
          <w:b/>
          <w:lang w:val="en-US"/>
        </w:rPr>
      </w:pPr>
      <w:r w:rsidRPr="00B37219">
        <w:rPr>
          <w:b/>
          <w:lang w:val="en-US"/>
        </w:rPr>
        <w:t>Answer</w:t>
      </w:r>
      <w:r>
        <w:rPr>
          <w:b/>
          <w:lang w:val="en-US"/>
        </w:rPr>
        <w:t>s</w:t>
      </w:r>
      <w:r w:rsidRPr="00B37219">
        <w:rPr>
          <w:b/>
          <w:lang w:val="en-US"/>
        </w:rPr>
        <w:t xml:space="preserve"> to question</w:t>
      </w:r>
      <w:r>
        <w:rPr>
          <w:b/>
          <w:lang w:val="en-US"/>
        </w:rPr>
        <w:t>s</w:t>
      </w:r>
      <w:r w:rsidRPr="00B37219">
        <w:rPr>
          <w:b/>
          <w:lang w:val="en-US"/>
        </w:rPr>
        <w:t xml:space="preserve"> 1 and 2:</w:t>
      </w:r>
    </w:p>
    <w:p w14:paraId="0EC8AD42" w14:textId="7E5A8CD2" w:rsidR="00EC69D1" w:rsidRPr="00B37219" w:rsidRDefault="00EC69D1" w:rsidP="00EC69D1">
      <w:pPr>
        <w:spacing w:after="0" w:line="240" w:lineRule="auto"/>
        <w:jc w:val="both"/>
        <w:rPr>
          <w:b/>
          <w:lang w:val="en-US"/>
        </w:rPr>
      </w:pPr>
    </w:p>
    <w:p w14:paraId="43AB77A5" w14:textId="77777777" w:rsidR="00EC69D1" w:rsidRDefault="00EC69D1" w:rsidP="00EC69D1">
      <w:pPr>
        <w:spacing w:after="0" w:line="240" w:lineRule="auto"/>
        <w:jc w:val="both"/>
        <w:rPr>
          <w:lang w:val="en-US"/>
        </w:rPr>
      </w:pPr>
      <w:r w:rsidRPr="00B37219">
        <w:rPr>
          <w:lang w:val="en-US"/>
        </w:rPr>
        <w:t xml:space="preserve">First, the Political Constitution of Colombia </w:t>
      </w:r>
      <w:r>
        <w:rPr>
          <w:lang w:val="en-US"/>
        </w:rPr>
        <w:t xml:space="preserve">of </w:t>
      </w:r>
      <w:r w:rsidRPr="00B37219">
        <w:rPr>
          <w:lang w:val="en-US"/>
        </w:rPr>
        <w:t>1991</w:t>
      </w:r>
      <w:r>
        <w:rPr>
          <w:lang w:val="en-US"/>
        </w:rPr>
        <w:t xml:space="preserve"> </w:t>
      </w:r>
      <w:r w:rsidRPr="00B37219">
        <w:rPr>
          <w:lang w:val="en-US"/>
        </w:rPr>
        <w:t>established in article 46 that the State, society and the family shall promote</w:t>
      </w:r>
      <w:r>
        <w:rPr>
          <w:lang w:val="en-US"/>
        </w:rPr>
        <w:t xml:space="preserve"> the i</w:t>
      </w:r>
      <w:r w:rsidRPr="00B37219">
        <w:rPr>
          <w:lang w:val="en-US"/>
        </w:rPr>
        <w:t>ntegration</w:t>
      </w:r>
      <w:r>
        <w:rPr>
          <w:lang w:val="en-US"/>
        </w:rPr>
        <w:t xml:space="preserve"> of the elderly</w:t>
      </w:r>
      <w:r w:rsidRPr="00B37219">
        <w:rPr>
          <w:lang w:val="en-US"/>
        </w:rPr>
        <w:t xml:space="preserve"> into active</w:t>
      </w:r>
      <w:r>
        <w:rPr>
          <w:lang w:val="en-US"/>
        </w:rPr>
        <w:t xml:space="preserve"> life</w:t>
      </w:r>
      <w:r w:rsidRPr="00B37219">
        <w:rPr>
          <w:lang w:val="en-US"/>
        </w:rPr>
        <w:t xml:space="preserve"> and community life.</w:t>
      </w:r>
      <w:r>
        <w:rPr>
          <w:lang w:val="en-US"/>
        </w:rPr>
        <w:t xml:space="preserve"> </w:t>
      </w:r>
      <w:r>
        <w:rPr>
          <w:lang w:val="en-US"/>
        </w:rPr>
        <w:br/>
      </w:r>
    </w:p>
    <w:p w14:paraId="2419D766" w14:textId="77777777" w:rsidR="00EC69D1" w:rsidRPr="00B37219" w:rsidRDefault="00EC69D1" w:rsidP="00EC69D1">
      <w:pPr>
        <w:spacing w:after="0" w:line="240" w:lineRule="auto"/>
        <w:jc w:val="both"/>
        <w:rPr>
          <w:lang w:val="en-US"/>
        </w:rPr>
      </w:pPr>
      <w:r w:rsidRPr="00B37219">
        <w:rPr>
          <w:lang w:val="en-US"/>
        </w:rPr>
        <w:t>Second, there are regulatory frameworks for the protection, promotion and</w:t>
      </w:r>
      <w:r>
        <w:rPr>
          <w:lang w:val="en-US"/>
        </w:rPr>
        <w:t xml:space="preserve"> </w:t>
      </w:r>
      <w:r w:rsidRPr="00B37219">
        <w:rPr>
          <w:lang w:val="en-US"/>
        </w:rPr>
        <w:t xml:space="preserve">defense of the rights of older </w:t>
      </w:r>
      <w:r>
        <w:rPr>
          <w:lang w:val="en-US"/>
        </w:rPr>
        <w:t>persons</w:t>
      </w:r>
      <w:r w:rsidRPr="00B37219">
        <w:rPr>
          <w:lang w:val="en-US"/>
        </w:rPr>
        <w:t>, where the concepts of</w:t>
      </w:r>
      <w:r>
        <w:rPr>
          <w:lang w:val="en-US"/>
        </w:rPr>
        <w:t xml:space="preserve"> i</w:t>
      </w:r>
      <w:r w:rsidRPr="00B37219">
        <w:rPr>
          <w:lang w:val="en-US"/>
        </w:rPr>
        <w:t xml:space="preserve">ndependence and self-realization, solidarity and dignity </w:t>
      </w:r>
      <w:r>
        <w:rPr>
          <w:lang w:val="en-US"/>
        </w:rPr>
        <w:t xml:space="preserve">are defined </w:t>
      </w:r>
      <w:r w:rsidRPr="00B37219">
        <w:rPr>
          <w:lang w:val="en-US"/>
        </w:rPr>
        <w:t xml:space="preserve">(law 1251/2008); </w:t>
      </w:r>
      <w:r>
        <w:rPr>
          <w:lang w:val="en-US"/>
        </w:rPr>
        <w:t xml:space="preserve">where </w:t>
      </w:r>
      <w:r w:rsidRPr="00B37219">
        <w:rPr>
          <w:lang w:val="en-US"/>
        </w:rPr>
        <w:t>new criteria</w:t>
      </w:r>
      <w:r>
        <w:rPr>
          <w:lang w:val="en-US"/>
        </w:rPr>
        <w:t xml:space="preserve"> are established</w:t>
      </w:r>
      <w:r w:rsidRPr="00B37219">
        <w:rPr>
          <w:lang w:val="en-US"/>
        </w:rPr>
        <w:t xml:space="preserve"> for comprehensive care of the elderly in </w:t>
      </w:r>
      <w:r>
        <w:rPr>
          <w:lang w:val="en-US"/>
        </w:rPr>
        <w:t>“</w:t>
      </w:r>
      <w:r w:rsidRPr="00B37219">
        <w:rPr>
          <w:lang w:val="en-US"/>
        </w:rPr>
        <w:t>life centers</w:t>
      </w:r>
      <w:r>
        <w:rPr>
          <w:lang w:val="en-US"/>
        </w:rPr>
        <w:t xml:space="preserve">” </w:t>
      </w:r>
      <w:r w:rsidRPr="00B37219">
        <w:rPr>
          <w:lang w:val="en-US"/>
        </w:rPr>
        <w:t xml:space="preserve">(law 1276/2008); </w:t>
      </w:r>
      <w:r>
        <w:rPr>
          <w:lang w:val="en-US"/>
        </w:rPr>
        <w:t>where</w:t>
      </w:r>
      <w:r w:rsidRPr="00B37219">
        <w:rPr>
          <w:lang w:val="en-US"/>
        </w:rPr>
        <w:t xml:space="preserve"> the minimum conditions</w:t>
      </w:r>
      <w:r>
        <w:rPr>
          <w:lang w:val="en-US"/>
        </w:rPr>
        <w:t xml:space="preserve"> are established for</w:t>
      </w:r>
      <w:r w:rsidRPr="00B37219">
        <w:rPr>
          <w:lang w:val="en-US"/>
        </w:rPr>
        <w:t xml:space="preserve"> </w:t>
      </w:r>
      <w:r>
        <w:rPr>
          <w:lang w:val="en-US"/>
        </w:rPr>
        <w:t xml:space="preserve">a </w:t>
      </w:r>
      <w:r w:rsidRPr="00B37219">
        <w:rPr>
          <w:lang w:val="en-US"/>
        </w:rPr>
        <w:t>dignif</w:t>
      </w:r>
      <w:r>
        <w:rPr>
          <w:lang w:val="en-US"/>
        </w:rPr>
        <w:t>ied</w:t>
      </w:r>
      <w:r w:rsidRPr="00B37219">
        <w:rPr>
          <w:lang w:val="en-US"/>
        </w:rPr>
        <w:t xml:space="preserve"> stay of</w:t>
      </w:r>
      <w:r>
        <w:rPr>
          <w:lang w:val="en-US"/>
        </w:rPr>
        <w:t xml:space="preserve"> </w:t>
      </w:r>
      <w:r w:rsidRPr="00B37219">
        <w:rPr>
          <w:lang w:val="en-US"/>
        </w:rPr>
        <w:t xml:space="preserve">older </w:t>
      </w:r>
      <w:r>
        <w:rPr>
          <w:lang w:val="en-US"/>
        </w:rPr>
        <w:t>persons</w:t>
      </w:r>
      <w:r w:rsidRPr="00B37219">
        <w:rPr>
          <w:lang w:val="en-US"/>
        </w:rPr>
        <w:t xml:space="preserve"> in protection centers, day centers and care institutions</w:t>
      </w:r>
      <w:r>
        <w:rPr>
          <w:lang w:val="en-US"/>
        </w:rPr>
        <w:t xml:space="preserve"> </w:t>
      </w:r>
      <w:r w:rsidRPr="00B37219">
        <w:rPr>
          <w:lang w:val="en-US"/>
        </w:rPr>
        <w:t>(law 1315/2009). In this normative block,</w:t>
      </w:r>
      <w:r>
        <w:rPr>
          <w:lang w:val="en-US"/>
        </w:rPr>
        <w:t xml:space="preserve"> it is important to highlight </w:t>
      </w:r>
      <w:r w:rsidRPr="00B37219">
        <w:rPr>
          <w:lang w:val="en-US"/>
        </w:rPr>
        <w:t xml:space="preserve">law 1751/2015 </w:t>
      </w:r>
      <w:r>
        <w:rPr>
          <w:lang w:val="en-US"/>
        </w:rPr>
        <w:t xml:space="preserve">or </w:t>
      </w:r>
      <w:r w:rsidRPr="00B37219">
        <w:rPr>
          <w:lang w:val="en-US"/>
        </w:rPr>
        <w:t>Health</w:t>
      </w:r>
      <w:r>
        <w:rPr>
          <w:lang w:val="en-US"/>
        </w:rPr>
        <w:t xml:space="preserve"> </w:t>
      </w:r>
      <w:r w:rsidRPr="00B37219">
        <w:rPr>
          <w:lang w:val="en-US"/>
        </w:rPr>
        <w:t xml:space="preserve">Statutory </w:t>
      </w:r>
      <w:r>
        <w:rPr>
          <w:lang w:val="en-US"/>
        </w:rPr>
        <w:t>Law</w:t>
      </w:r>
      <w:r w:rsidRPr="00B37219">
        <w:rPr>
          <w:lang w:val="en-US"/>
        </w:rPr>
        <w:t xml:space="preserve">, which recognized older </w:t>
      </w:r>
      <w:r>
        <w:rPr>
          <w:lang w:val="en-US"/>
        </w:rPr>
        <w:t xml:space="preserve">persons </w:t>
      </w:r>
      <w:r w:rsidRPr="00B37219">
        <w:rPr>
          <w:lang w:val="en-US"/>
        </w:rPr>
        <w:t>as</w:t>
      </w:r>
      <w:r>
        <w:rPr>
          <w:lang w:val="en-US"/>
        </w:rPr>
        <w:t xml:space="preserve"> </w:t>
      </w:r>
      <w:r w:rsidRPr="00B37219">
        <w:rPr>
          <w:lang w:val="en-US"/>
        </w:rPr>
        <w:t xml:space="preserve">vulnerable populations, subject to special protection </w:t>
      </w:r>
      <w:r>
        <w:rPr>
          <w:lang w:val="en-US"/>
        </w:rPr>
        <w:t>and attention by</w:t>
      </w:r>
      <w:r w:rsidRPr="00B37219">
        <w:rPr>
          <w:lang w:val="en-US"/>
        </w:rPr>
        <w:t xml:space="preserve"> the</w:t>
      </w:r>
      <w:r>
        <w:rPr>
          <w:lang w:val="en-US"/>
        </w:rPr>
        <w:t xml:space="preserve"> State, respectful of their </w:t>
      </w:r>
      <w:r w:rsidRPr="00B37219">
        <w:rPr>
          <w:lang w:val="en-US"/>
        </w:rPr>
        <w:t>independence and autonomy.</w:t>
      </w:r>
    </w:p>
    <w:p w14:paraId="0E693175" w14:textId="77777777" w:rsidR="00EC69D1" w:rsidRDefault="00EC69D1" w:rsidP="00EC69D1">
      <w:pPr>
        <w:spacing w:after="0" w:line="240" w:lineRule="auto"/>
        <w:jc w:val="both"/>
        <w:rPr>
          <w:lang w:val="en-US"/>
        </w:rPr>
      </w:pPr>
    </w:p>
    <w:p w14:paraId="749B2154" w14:textId="77777777" w:rsidR="00EC69D1" w:rsidRDefault="00EC69D1" w:rsidP="00EC69D1">
      <w:pPr>
        <w:spacing w:after="0" w:line="240" w:lineRule="auto"/>
        <w:jc w:val="both"/>
        <w:rPr>
          <w:lang w:val="en-US"/>
        </w:rPr>
      </w:pPr>
      <w:r>
        <w:rPr>
          <w:lang w:val="en-US"/>
        </w:rPr>
        <w:t>Third</w:t>
      </w:r>
      <w:r w:rsidRPr="00B37219">
        <w:rPr>
          <w:lang w:val="en-US"/>
        </w:rPr>
        <w:t xml:space="preserve">, </w:t>
      </w:r>
      <w:r>
        <w:rPr>
          <w:lang w:val="en-US"/>
        </w:rPr>
        <w:t xml:space="preserve">in observance of </w:t>
      </w:r>
      <w:r w:rsidRPr="00B37219">
        <w:rPr>
          <w:lang w:val="en-US"/>
        </w:rPr>
        <w:t xml:space="preserve">the </w:t>
      </w:r>
      <w:r>
        <w:rPr>
          <w:lang w:val="en-US"/>
        </w:rPr>
        <w:t xml:space="preserve">national </w:t>
      </w:r>
      <w:r w:rsidRPr="00B37219">
        <w:rPr>
          <w:lang w:val="en-US"/>
        </w:rPr>
        <w:t xml:space="preserve">legal framework, </w:t>
      </w:r>
      <w:r>
        <w:rPr>
          <w:lang w:val="en-US"/>
        </w:rPr>
        <w:t xml:space="preserve">the </w:t>
      </w:r>
      <w:r w:rsidRPr="00B37219">
        <w:rPr>
          <w:lang w:val="en-US"/>
        </w:rPr>
        <w:t>National Policy on Ag</w:t>
      </w:r>
      <w:r>
        <w:rPr>
          <w:lang w:val="en-US"/>
        </w:rPr>
        <w:t>eing 2007-</w:t>
      </w:r>
      <w:r w:rsidRPr="00B37219">
        <w:rPr>
          <w:lang w:val="en-US"/>
        </w:rPr>
        <w:t xml:space="preserve">2019, </w:t>
      </w:r>
      <w:r>
        <w:rPr>
          <w:lang w:val="en-US"/>
        </w:rPr>
        <w:t>updated for the period 2015-</w:t>
      </w:r>
      <w:r w:rsidRPr="00B37219">
        <w:rPr>
          <w:lang w:val="en-US"/>
        </w:rPr>
        <w:t>2024</w:t>
      </w:r>
      <w:r>
        <w:rPr>
          <w:lang w:val="en-US"/>
        </w:rPr>
        <w:t>, was constructed in a participatory process</w:t>
      </w:r>
      <w:r w:rsidRPr="00B37219">
        <w:rPr>
          <w:lang w:val="en-US"/>
        </w:rPr>
        <w:t>. Th</w:t>
      </w:r>
      <w:r>
        <w:rPr>
          <w:lang w:val="en-US"/>
        </w:rPr>
        <w:t>is</w:t>
      </w:r>
      <w:r w:rsidRPr="00B37219">
        <w:rPr>
          <w:lang w:val="en-US"/>
        </w:rPr>
        <w:t xml:space="preserve"> document specifies the importance of preserving </w:t>
      </w:r>
      <w:r>
        <w:rPr>
          <w:lang w:val="en-US"/>
        </w:rPr>
        <w:t xml:space="preserve">functional </w:t>
      </w:r>
      <w:r w:rsidRPr="00B37219">
        <w:rPr>
          <w:lang w:val="en-US"/>
        </w:rPr>
        <w:t>capacity and</w:t>
      </w:r>
      <w:r>
        <w:rPr>
          <w:lang w:val="en-US"/>
        </w:rPr>
        <w:t xml:space="preserve"> </w:t>
      </w:r>
      <w:r w:rsidRPr="00B37219">
        <w:rPr>
          <w:lang w:val="en-US"/>
        </w:rPr>
        <w:t xml:space="preserve">autonomy, participation and care of the elderly, including </w:t>
      </w:r>
      <w:r>
        <w:rPr>
          <w:lang w:val="en-US"/>
        </w:rPr>
        <w:t>e</w:t>
      </w:r>
      <w:r w:rsidRPr="00B37219">
        <w:rPr>
          <w:lang w:val="en-US"/>
        </w:rPr>
        <w:t xml:space="preserve">ffective access to health services, </w:t>
      </w:r>
      <w:r>
        <w:rPr>
          <w:lang w:val="en-US"/>
        </w:rPr>
        <w:t xml:space="preserve">with a </w:t>
      </w:r>
      <w:r w:rsidRPr="00B37219">
        <w:rPr>
          <w:lang w:val="en-US"/>
        </w:rPr>
        <w:t>differential approach and emphasis</w:t>
      </w:r>
      <w:r>
        <w:rPr>
          <w:lang w:val="en-US"/>
        </w:rPr>
        <w:t xml:space="preserve"> i</w:t>
      </w:r>
      <w:r w:rsidRPr="00B37219">
        <w:rPr>
          <w:lang w:val="en-US"/>
        </w:rPr>
        <w:t xml:space="preserve">n overcoming social and gender inequalities. </w:t>
      </w:r>
      <w:r>
        <w:rPr>
          <w:lang w:val="en-US"/>
        </w:rPr>
        <w:t>It</w:t>
      </w:r>
      <w:r w:rsidRPr="00B37219">
        <w:rPr>
          <w:lang w:val="en-US"/>
        </w:rPr>
        <w:t xml:space="preserve"> </w:t>
      </w:r>
      <w:r>
        <w:rPr>
          <w:lang w:val="en-US"/>
        </w:rPr>
        <w:t xml:space="preserve">is </w:t>
      </w:r>
      <w:r w:rsidRPr="00B37219">
        <w:rPr>
          <w:lang w:val="en-US"/>
        </w:rPr>
        <w:t>framed i</w:t>
      </w:r>
      <w:r>
        <w:rPr>
          <w:lang w:val="en-US"/>
        </w:rPr>
        <w:t xml:space="preserve">n the </w:t>
      </w:r>
      <w:r w:rsidRPr="00B37219">
        <w:rPr>
          <w:lang w:val="en-US"/>
        </w:rPr>
        <w:t xml:space="preserve">five principles of the United Nations in favor of the </w:t>
      </w:r>
      <w:r>
        <w:rPr>
          <w:lang w:val="en-US"/>
        </w:rPr>
        <w:t>e</w:t>
      </w:r>
      <w:r w:rsidRPr="00B37219">
        <w:rPr>
          <w:lang w:val="en-US"/>
        </w:rPr>
        <w:t>lderly</w:t>
      </w:r>
      <w:r>
        <w:rPr>
          <w:lang w:val="en-US"/>
        </w:rPr>
        <w:t xml:space="preserve">: </w:t>
      </w:r>
      <w:r w:rsidRPr="00B37219">
        <w:rPr>
          <w:lang w:val="en-US"/>
        </w:rPr>
        <w:t>Dignity, Self-realization, Independence, Participation and Care.</w:t>
      </w:r>
    </w:p>
    <w:p w14:paraId="4A942562" w14:textId="77777777" w:rsidR="00BB3210" w:rsidRPr="00BB3210" w:rsidRDefault="00BB3210" w:rsidP="00717F64">
      <w:pPr>
        <w:spacing w:after="0" w:line="240" w:lineRule="auto"/>
        <w:jc w:val="both"/>
        <w:rPr>
          <w:lang w:val="en-US"/>
        </w:rPr>
      </w:pPr>
    </w:p>
    <w:p w14:paraId="306B00F6" w14:textId="77777777" w:rsidR="005F6FCD" w:rsidRPr="00D17D08" w:rsidRDefault="005F6FCD" w:rsidP="00717F64">
      <w:pPr>
        <w:pStyle w:val="Prrafodelista"/>
        <w:numPr>
          <w:ilvl w:val="0"/>
          <w:numId w:val="3"/>
        </w:numPr>
        <w:spacing w:after="0" w:line="240" w:lineRule="auto"/>
        <w:jc w:val="both"/>
        <w:rPr>
          <w:b/>
          <w:lang w:val="en-US"/>
        </w:rPr>
      </w:pPr>
      <w:r w:rsidRPr="00D17D08">
        <w:rPr>
          <w:b/>
          <w:lang w:val="en-US"/>
        </w:rPr>
        <w:t>How should</w:t>
      </w:r>
      <w:r w:rsidRPr="00D17D08">
        <w:rPr>
          <w:b/>
          <w:i/>
          <w:lang w:val="en-US"/>
        </w:rPr>
        <w:t xml:space="preserve"> </w:t>
      </w:r>
      <w:r w:rsidR="00E46086" w:rsidRPr="00D17D08">
        <w:rPr>
          <w:b/>
          <w:i/>
          <w:lang w:val="en-US"/>
        </w:rPr>
        <w:t>long-term</w:t>
      </w:r>
      <w:r w:rsidR="00E46086" w:rsidRPr="00D17D08">
        <w:rPr>
          <w:b/>
          <w:lang w:val="en-US"/>
        </w:rPr>
        <w:t xml:space="preserve"> care and </w:t>
      </w:r>
      <w:r w:rsidR="00E46086" w:rsidRPr="00D17D08">
        <w:rPr>
          <w:b/>
          <w:i/>
          <w:lang w:val="en-US"/>
        </w:rPr>
        <w:t>palliative care</w:t>
      </w:r>
      <w:r w:rsidR="00E46086" w:rsidRPr="00D17D08">
        <w:rPr>
          <w:b/>
          <w:lang w:val="en-US"/>
        </w:rPr>
        <w:t xml:space="preserve"> </w:t>
      </w:r>
      <w:r w:rsidRPr="00D17D08">
        <w:rPr>
          <w:b/>
          <w:lang w:val="en-US"/>
        </w:rPr>
        <w:t>be legally defined?</w:t>
      </w:r>
    </w:p>
    <w:p w14:paraId="1410A779" w14:textId="77777777" w:rsidR="006F7FBC" w:rsidRPr="00D17D08" w:rsidRDefault="006F7FBC" w:rsidP="00D17D08">
      <w:pPr>
        <w:spacing w:after="0" w:line="240" w:lineRule="auto"/>
        <w:jc w:val="both"/>
        <w:rPr>
          <w:lang w:val="en-US"/>
        </w:rPr>
      </w:pPr>
    </w:p>
    <w:p w14:paraId="5DF59915" w14:textId="1027517C" w:rsidR="0047713F" w:rsidRDefault="005B1978" w:rsidP="00717F64">
      <w:pPr>
        <w:spacing w:after="0" w:line="240" w:lineRule="auto"/>
        <w:jc w:val="both"/>
        <w:rPr>
          <w:lang w:val="en-US"/>
        </w:rPr>
      </w:pPr>
      <w:r w:rsidRPr="00211FB3">
        <w:rPr>
          <w:b/>
          <w:lang w:val="en-US"/>
        </w:rPr>
        <w:t>Long-term care:</w:t>
      </w:r>
      <w:r w:rsidRPr="005B1978">
        <w:rPr>
          <w:lang w:val="en-US"/>
        </w:rPr>
        <w:t xml:space="preserve"> Services that include medical </w:t>
      </w:r>
      <w:r>
        <w:rPr>
          <w:lang w:val="en-US"/>
        </w:rPr>
        <w:t>attention</w:t>
      </w:r>
      <w:r w:rsidR="00EC69D1">
        <w:rPr>
          <w:lang w:val="en-US"/>
        </w:rPr>
        <w:t xml:space="preserve"> </w:t>
      </w:r>
      <w:r w:rsidRPr="005B1978">
        <w:rPr>
          <w:lang w:val="en-US"/>
        </w:rPr>
        <w:t>(</w:t>
      </w:r>
      <w:r>
        <w:rPr>
          <w:lang w:val="en-US"/>
        </w:rPr>
        <w:t>sanitary</w:t>
      </w:r>
      <w:r w:rsidRPr="005B1978">
        <w:rPr>
          <w:lang w:val="en-US"/>
        </w:rPr>
        <w:t xml:space="preserve">) and non-medical </w:t>
      </w:r>
      <w:r>
        <w:rPr>
          <w:lang w:val="en-US"/>
        </w:rPr>
        <w:t xml:space="preserve">attention </w:t>
      </w:r>
      <w:r w:rsidRPr="005B1978">
        <w:rPr>
          <w:lang w:val="en-US"/>
        </w:rPr>
        <w:t xml:space="preserve">(complementary services that </w:t>
      </w:r>
      <w:r w:rsidR="00637EC7">
        <w:rPr>
          <w:lang w:val="en-US"/>
        </w:rPr>
        <w:t>have an effect on</w:t>
      </w:r>
      <w:r w:rsidRPr="005B1978">
        <w:rPr>
          <w:lang w:val="en-US"/>
        </w:rPr>
        <w:t xml:space="preserve"> health); that is, social health services for people with functional dependence and </w:t>
      </w:r>
      <w:r>
        <w:rPr>
          <w:lang w:val="en-US"/>
        </w:rPr>
        <w:t>older</w:t>
      </w:r>
      <w:r w:rsidRPr="005B1978">
        <w:rPr>
          <w:lang w:val="en-US"/>
        </w:rPr>
        <w:t xml:space="preserve"> pe</w:t>
      </w:r>
      <w:r>
        <w:rPr>
          <w:lang w:val="en-US"/>
        </w:rPr>
        <w:t>rsons</w:t>
      </w:r>
      <w:r w:rsidRPr="005B1978">
        <w:rPr>
          <w:lang w:val="en-US"/>
        </w:rPr>
        <w:t xml:space="preserve"> with disabilities, chronic illness or trauma, which limit their ability to carry out basic personal care activities or daily tasks. They can be </w:t>
      </w:r>
      <w:r w:rsidR="00CE219A">
        <w:rPr>
          <w:lang w:val="en-US"/>
        </w:rPr>
        <w:t>provided at home</w:t>
      </w:r>
      <w:r w:rsidRPr="005B1978">
        <w:rPr>
          <w:lang w:val="en-US"/>
        </w:rPr>
        <w:t>, in community setting</w:t>
      </w:r>
      <w:r w:rsidR="00CE219A">
        <w:rPr>
          <w:lang w:val="en-US"/>
        </w:rPr>
        <w:t>s</w:t>
      </w:r>
      <w:r w:rsidRPr="005B1978">
        <w:rPr>
          <w:lang w:val="en-US"/>
        </w:rPr>
        <w:t xml:space="preserve">, in care institutions or in welfare centers for the elderly. Some benefits are: reduction of inadequate use of health services due to demand for acute care; support to avoid or reduce medical expenses; greater availability of primary caregivers </w:t>
      </w:r>
      <w:r w:rsidR="00637EC7">
        <w:rPr>
          <w:lang w:val="en-US"/>
        </w:rPr>
        <w:t>(</w:t>
      </w:r>
      <w:r w:rsidRPr="005B1978">
        <w:rPr>
          <w:lang w:val="en-US"/>
        </w:rPr>
        <w:t>mainly women</w:t>
      </w:r>
      <w:r w:rsidR="00637EC7">
        <w:rPr>
          <w:lang w:val="en-US"/>
        </w:rPr>
        <w:t>)</w:t>
      </w:r>
      <w:r w:rsidR="00EC69D1">
        <w:rPr>
          <w:lang w:val="en-US"/>
        </w:rPr>
        <w:t xml:space="preserve"> </w:t>
      </w:r>
      <w:r w:rsidRPr="005B1978">
        <w:rPr>
          <w:lang w:val="en-US"/>
        </w:rPr>
        <w:t>for the performance of other social functions.</w:t>
      </w:r>
    </w:p>
    <w:p w14:paraId="31FEA973" w14:textId="77777777" w:rsidR="0047713F" w:rsidRDefault="0047713F" w:rsidP="00717F64">
      <w:pPr>
        <w:spacing w:after="0" w:line="240" w:lineRule="auto"/>
        <w:jc w:val="both"/>
        <w:rPr>
          <w:lang w:val="en-US"/>
        </w:rPr>
      </w:pPr>
    </w:p>
    <w:p w14:paraId="11B76D0F" w14:textId="0CFDEAD1" w:rsidR="005B1978" w:rsidRDefault="00D17133" w:rsidP="00717F64">
      <w:pPr>
        <w:spacing w:after="0" w:line="240" w:lineRule="auto"/>
        <w:jc w:val="both"/>
        <w:rPr>
          <w:lang w:val="en-US"/>
        </w:rPr>
      </w:pPr>
      <w:r w:rsidRPr="00D17133">
        <w:rPr>
          <w:b/>
          <w:lang w:val="en-US"/>
        </w:rPr>
        <w:t>Palliative care:</w:t>
      </w:r>
      <w:r w:rsidRPr="00D17133">
        <w:rPr>
          <w:lang w:val="en-US"/>
        </w:rPr>
        <w:t xml:space="preserve"> </w:t>
      </w:r>
      <w:r>
        <w:rPr>
          <w:lang w:val="en-US"/>
        </w:rPr>
        <w:t>A</w:t>
      </w:r>
      <w:r w:rsidRPr="00D17133">
        <w:rPr>
          <w:lang w:val="en-US"/>
        </w:rPr>
        <w:t>ppropriate care for patients with terminal, chronic, degenerative and irreversible diseases. They focus on the control of pain and other symptoms</w:t>
      </w:r>
      <w:r w:rsidR="00AB1A46">
        <w:rPr>
          <w:lang w:val="en-US"/>
        </w:rPr>
        <w:t>.</w:t>
      </w:r>
      <w:r w:rsidRPr="00D17133">
        <w:rPr>
          <w:lang w:val="en-US"/>
        </w:rPr>
        <w:t xml:space="preserve"> </w:t>
      </w:r>
      <w:r w:rsidR="00AB1A46">
        <w:rPr>
          <w:lang w:val="en-US"/>
        </w:rPr>
        <w:t>They may also include</w:t>
      </w:r>
      <w:r w:rsidRPr="00D17133">
        <w:rPr>
          <w:lang w:val="en-US"/>
        </w:rPr>
        <w:t xml:space="preserve"> medical, </w:t>
      </w:r>
      <w:r w:rsidRPr="00D17133">
        <w:rPr>
          <w:lang w:val="en-US"/>
        </w:rPr>
        <w:lastRenderedPageBreak/>
        <w:t>social</w:t>
      </w:r>
      <w:r>
        <w:rPr>
          <w:lang w:val="en-US"/>
        </w:rPr>
        <w:t>,</w:t>
      </w:r>
      <w:r w:rsidRPr="00D17133">
        <w:rPr>
          <w:lang w:val="en-US"/>
        </w:rPr>
        <w:t xml:space="preserve"> spiritual, psychological and family support, during illness</w:t>
      </w:r>
      <w:r w:rsidR="00AB1A46">
        <w:rPr>
          <w:lang w:val="en-US"/>
        </w:rPr>
        <w:t xml:space="preserve"> of the patient</w:t>
      </w:r>
      <w:r w:rsidRPr="00D17133">
        <w:rPr>
          <w:lang w:val="en-US"/>
        </w:rPr>
        <w:t xml:space="preserve"> and </w:t>
      </w:r>
      <w:r w:rsidR="00AB1A46">
        <w:rPr>
          <w:lang w:val="en-US"/>
        </w:rPr>
        <w:t xml:space="preserve">during </w:t>
      </w:r>
      <w:r w:rsidRPr="00D17133">
        <w:rPr>
          <w:lang w:val="en-US"/>
        </w:rPr>
        <w:t>grief</w:t>
      </w:r>
      <w:r w:rsidR="00AB1A46">
        <w:rPr>
          <w:lang w:val="en-US"/>
        </w:rPr>
        <w:t xml:space="preserve"> when passing occurs</w:t>
      </w:r>
      <w:r w:rsidR="00EC69D1">
        <w:rPr>
          <w:lang w:val="en-US"/>
        </w:rPr>
        <w:t>. They aim at the best</w:t>
      </w:r>
      <w:r w:rsidRPr="00D17133">
        <w:rPr>
          <w:lang w:val="en-US"/>
        </w:rPr>
        <w:t xml:space="preserve"> quality of life possible for the patient and his family.</w:t>
      </w:r>
    </w:p>
    <w:p w14:paraId="44DF887A" w14:textId="77777777" w:rsidR="00D17133" w:rsidRPr="005B1978" w:rsidRDefault="00D17133" w:rsidP="00717F64">
      <w:pPr>
        <w:spacing w:after="0" w:line="240" w:lineRule="auto"/>
        <w:jc w:val="both"/>
        <w:rPr>
          <w:lang w:val="en-US"/>
        </w:rPr>
      </w:pPr>
    </w:p>
    <w:p w14:paraId="4E839AB8" w14:textId="77777777" w:rsidR="005F6FCD" w:rsidRPr="00494E48" w:rsidRDefault="005F6FCD" w:rsidP="00494E48">
      <w:pPr>
        <w:spacing w:after="0" w:line="240" w:lineRule="auto"/>
        <w:jc w:val="center"/>
        <w:rPr>
          <w:b/>
          <w:lang w:val="en-US"/>
        </w:rPr>
      </w:pPr>
      <w:r w:rsidRPr="00494E48">
        <w:rPr>
          <w:b/>
          <w:lang w:val="en-US"/>
        </w:rPr>
        <w:t>Implementation</w:t>
      </w:r>
    </w:p>
    <w:p w14:paraId="29D35BFD" w14:textId="77777777" w:rsidR="005F6FCD" w:rsidRPr="00494E48" w:rsidRDefault="005F6FCD" w:rsidP="00717F64">
      <w:pPr>
        <w:pStyle w:val="Prrafodelista"/>
        <w:numPr>
          <w:ilvl w:val="0"/>
          <w:numId w:val="3"/>
        </w:numPr>
        <w:spacing w:after="0" w:line="240" w:lineRule="auto"/>
        <w:jc w:val="both"/>
        <w:rPr>
          <w:b/>
          <w:lang w:val="en-US"/>
        </w:rPr>
      </w:pPr>
      <w:r w:rsidRPr="00494E48">
        <w:rPr>
          <w:b/>
          <w:lang w:val="en-US"/>
        </w:rPr>
        <w:t xml:space="preserve">What are the policies and programmes adopted by your country to guarantee older person’s enjoyment of their right to </w:t>
      </w:r>
      <w:r w:rsidR="00880DB3" w:rsidRPr="00494E48">
        <w:rPr>
          <w:b/>
          <w:lang w:val="en-US"/>
        </w:rPr>
        <w:t>long-term and palliative care</w:t>
      </w:r>
      <w:r w:rsidRPr="00494E48">
        <w:rPr>
          <w:b/>
          <w:lang w:val="en-US"/>
        </w:rPr>
        <w:t xml:space="preserve">? </w:t>
      </w:r>
    </w:p>
    <w:p w14:paraId="2C7CB5E7" w14:textId="77777777" w:rsidR="002D0280" w:rsidRDefault="002D0280" w:rsidP="00717F64">
      <w:pPr>
        <w:spacing w:after="0" w:line="240" w:lineRule="auto"/>
        <w:jc w:val="both"/>
        <w:rPr>
          <w:lang w:val="en-US"/>
        </w:rPr>
      </w:pPr>
    </w:p>
    <w:p w14:paraId="475B3336" w14:textId="3BBF3311" w:rsidR="002D0280" w:rsidRPr="002D0280" w:rsidRDefault="002D0280" w:rsidP="00717F64">
      <w:pPr>
        <w:spacing w:after="0" w:line="240" w:lineRule="auto"/>
        <w:jc w:val="both"/>
        <w:rPr>
          <w:lang w:val="en-US"/>
        </w:rPr>
      </w:pPr>
      <w:r w:rsidRPr="002D0280">
        <w:rPr>
          <w:lang w:val="en-US"/>
        </w:rPr>
        <w:t xml:space="preserve">Through Law 1733/2014 and Resolution 2665/2018, Colombia </w:t>
      </w:r>
      <w:r w:rsidR="00EC69D1">
        <w:rPr>
          <w:lang w:val="en-US"/>
        </w:rPr>
        <w:t>began to regulate</w:t>
      </w:r>
      <w:r w:rsidRPr="002D0280">
        <w:rPr>
          <w:lang w:val="en-US"/>
        </w:rPr>
        <w:t xml:space="preserve"> palliative care services for the comprehensive management of patients with terminal, chronic, degenerative</w:t>
      </w:r>
      <w:r w:rsidR="00EC69D1">
        <w:rPr>
          <w:lang w:val="en-US"/>
        </w:rPr>
        <w:t xml:space="preserve"> and irreversible diseases. It</w:t>
      </w:r>
      <w:r w:rsidRPr="002D0280">
        <w:rPr>
          <w:lang w:val="en-US"/>
        </w:rPr>
        <w:t xml:space="preserve"> regulated "the right of these patients to withdraw</w:t>
      </w:r>
      <w:r>
        <w:rPr>
          <w:lang w:val="en-US"/>
        </w:rPr>
        <w:t>al</w:t>
      </w:r>
      <w:r w:rsidR="00A522E7">
        <w:rPr>
          <w:lang w:val="en-US"/>
        </w:rPr>
        <w:t xml:space="preserve"> </w:t>
      </w:r>
      <w:r w:rsidR="00A522E7" w:rsidRPr="002D0280">
        <w:rPr>
          <w:lang w:val="en-US"/>
        </w:rPr>
        <w:t>voluntarily and in advanc</w:t>
      </w:r>
      <w:r w:rsidR="00A522E7">
        <w:rPr>
          <w:lang w:val="en-US"/>
        </w:rPr>
        <w:t>e</w:t>
      </w:r>
      <w:r>
        <w:rPr>
          <w:lang w:val="en-US"/>
        </w:rPr>
        <w:t xml:space="preserve"> from</w:t>
      </w:r>
      <w:r w:rsidRPr="002D0280">
        <w:rPr>
          <w:lang w:val="en-US"/>
        </w:rPr>
        <w:t xml:space="preserve"> unnecessary medical treatments that do not comply with the principles of therapeutic proportionality and do not represent a dignified life for the patient, specifically in cases where there is a diagnosis of a disease in </w:t>
      </w:r>
      <w:r w:rsidR="00665D5E">
        <w:rPr>
          <w:lang w:val="en-US"/>
        </w:rPr>
        <w:t>chronic-terminal</w:t>
      </w:r>
      <w:r w:rsidRPr="002D0280">
        <w:rPr>
          <w:lang w:val="en-US"/>
        </w:rPr>
        <w:t>, degenerative and irreversible state</w:t>
      </w:r>
      <w:r w:rsidR="00665D5E">
        <w:rPr>
          <w:lang w:val="en-US"/>
        </w:rPr>
        <w:t>,</w:t>
      </w:r>
      <w:r w:rsidRPr="002D0280">
        <w:rPr>
          <w:lang w:val="en-US"/>
        </w:rPr>
        <w:t xml:space="preserve"> </w:t>
      </w:r>
      <w:r w:rsidR="003B52A0">
        <w:rPr>
          <w:lang w:val="en-US"/>
        </w:rPr>
        <w:t>with a</w:t>
      </w:r>
      <w:r w:rsidRPr="002D0280">
        <w:rPr>
          <w:lang w:val="en-US"/>
        </w:rPr>
        <w:t xml:space="preserve"> high impact on the quality of life ".</w:t>
      </w:r>
    </w:p>
    <w:p w14:paraId="10C885B9" w14:textId="77777777" w:rsidR="002D0280" w:rsidRPr="002D0280" w:rsidRDefault="002D0280" w:rsidP="00717F64">
      <w:pPr>
        <w:spacing w:after="0" w:line="240" w:lineRule="auto"/>
        <w:jc w:val="both"/>
        <w:rPr>
          <w:lang w:val="en-US"/>
        </w:rPr>
      </w:pPr>
    </w:p>
    <w:p w14:paraId="77BEBB48" w14:textId="029F71A2" w:rsidR="002D0280" w:rsidRPr="002D0280" w:rsidRDefault="002D0280" w:rsidP="00717F64">
      <w:pPr>
        <w:spacing w:after="0" w:line="240" w:lineRule="auto"/>
        <w:jc w:val="both"/>
        <w:rPr>
          <w:lang w:val="en-US"/>
        </w:rPr>
      </w:pPr>
      <w:r w:rsidRPr="002D0280">
        <w:rPr>
          <w:lang w:val="en-US"/>
        </w:rPr>
        <w:t xml:space="preserve">In this sense, five (5) rights were </w:t>
      </w:r>
      <w:r w:rsidR="00EC69D1">
        <w:rPr>
          <w:lang w:val="en-US"/>
        </w:rPr>
        <w:t>recognized</w:t>
      </w:r>
      <w:r w:rsidRPr="002D0280">
        <w:rPr>
          <w:lang w:val="en-US"/>
        </w:rPr>
        <w:t xml:space="preserve">, namely: right to palliative care, right to information, rights to a second opinion, right to subscribe </w:t>
      </w:r>
      <w:r w:rsidR="003C6146">
        <w:rPr>
          <w:lang w:val="en-US"/>
        </w:rPr>
        <w:t>a</w:t>
      </w:r>
      <w:r w:rsidRPr="002D0280">
        <w:rPr>
          <w:lang w:val="en-US"/>
        </w:rPr>
        <w:t xml:space="preserve"> will, right to participate actively in the process of attention and decision making in palliative care. Under a comprehensive approach and life course approach, the norm also specified the rights of children and adolescents and the rights of family members.</w:t>
      </w:r>
    </w:p>
    <w:p w14:paraId="6B23B862" w14:textId="77777777" w:rsidR="001C5E37" w:rsidRPr="001A25E9" w:rsidRDefault="001C5E37" w:rsidP="00717F64">
      <w:pPr>
        <w:pStyle w:val="Prrafodelista"/>
        <w:spacing w:after="0" w:line="240" w:lineRule="auto"/>
        <w:jc w:val="both"/>
        <w:rPr>
          <w:lang w:val="en-US"/>
        </w:rPr>
      </w:pPr>
    </w:p>
    <w:p w14:paraId="546571ED" w14:textId="77777777" w:rsidR="005F6FCD" w:rsidRPr="00700426" w:rsidRDefault="005F6FCD" w:rsidP="00717F64">
      <w:pPr>
        <w:pStyle w:val="Prrafodelista"/>
        <w:numPr>
          <w:ilvl w:val="0"/>
          <w:numId w:val="3"/>
        </w:numPr>
        <w:spacing w:after="0" w:line="240" w:lineRule="auto"/>
        <w:jc w:val="both"/>
        <w:rPr>
          <w:b/>
          <w:lang w:val="en-US"/>
        </w:rPr>
      </w:pPr>
      <w:r w:rsidRPr="00700426">
        <w:rPr>
          <w:b/>
          <w:lang w:val="en-US"/>
        </w:rPr>
        <w:t>What are the best practices and main challenges in adopting and implementing a normative framework to implement these rights?</w:t>
      </w:r>
    </w:p>
    <w:p w14:paraId="52D06158" w14:textId="77777777" w:rsidR="00700426" w:rsidRPr="00700426" w:rsidRDefault="00700426" w:rsidP="00700426">
      <w:pPr>
        <w:spacing w:after="0" w:line="240" w:lineRule="auto"/>
        <w:ind w:left="360"/>
        <w:jc w:val="both"/>
        <w:rPr>
          <w:lang w:val="en-US"/>
        </w:rPr>
      </w:pPr>
    </w:p>
    <w:p w14:paraId="1F335B6A" w14:textId="77777777" w:rsidR="005F6FCD" w:rsidRDefault="006C2CC2" w:rsidP="00717F64">
      <w:pPr>
        <w:spacing w:after="0" w:line="240" w:lineRule="auto"/>
        <w:jc w:val="both"/>
        <w:rPr>
          <w:lang w:val="en-US"/>
        </w:rPr>
      </w:pPr>
      <w:r w:rsidRPr="00E66563">
        <w:rPr>
          <w:b/>
          <w:lang w:val="en-US"/>
        </w:rPr>
        <w:t>Best practices:</w:t>
      </w:r>
      <w:r w:rsidRPr="006C2CC2">
        <w:rPr>
          <w:lang w:val="en-US"/>
        </w:rPr>
        <w:t xml:space="preserve"> Some practices adopted in</w:t>
      </w:r>
      <w:r w:rsidR="00E66563">
        <w:rPr>
          <w:lang w:val="en-US"/>
        </w:rPr>
        <w:t xml:space="preserve"> the regions of </w:t>
      </w:r>
      <w:r w:rsidRPr="006C2CC2">
        <w:rPr>
          <w:lang w:val="en-US"/>
        </w:rPr>
        <w:t>Risaralda, Valle del Cauca and Nariño stand out, where, according to the responsibilities of the health agents, the provision of socio-</w:t>
      </w:r>
      <w:r w:rsidR="00E66563">
        <w:rPr>
          <w:lang w:val="en-US"/>
        </w:rPr>
        <w:t>sanitary</w:t>
      </w:r>
      <w:r w:rsidRPr="006C2CC2">
        <w:rPr>
          <w:lang w:val="en-US"/>
        </w:rPr>
        <w:t xml:space="preserve"> services required by people with different degrees of functional dependence</w:t>
      </w:r>
      <w:r w:rsidR="00B2588F">
        <w:rPr>
          <w:lang w:val="en-US"/>
        </w:rPr>
        <w:t xml:space="preserve"> has been put in place</w:t>
      </w:r>
      <w:r w:rsidRPr="006C2CC2">
        <w:rPr>
          <w:lang w:val="en-US"/>
        </w:rPr>
        <w:t>.</w:t>
      </w:r>
    </w:p>
    <w:p w14:paraId="1046C14F" w14:textId="77777777" w:rsidR="003E551F" w:rsidRDefault="003E551F" w:rsidP="00717F64">
      <w:pPr>
        <w:spacing w:after="0" w:line="240" w:lineRule="auto"/>
        <w:jc w:val="both"/>
        <w:rPr>
          <w:lang w:val="en-US"/>
        </w:rPr>
      </w:pPr>
    </w:p>
    <w:p w14:paraId="0572B856" w14:textId="35383689" w:rsidR="00E66563" w:rsidRDefault="003E551F" w:rsidP="00717F64">
      <w:pPr>
        <w:spacing w:after="0" w:line="240" w:lineRule="auto"/>
        <w:jc w:val="both"/>
        <w:rPr>
          <w:lang w:val="en-US"/>
        </w:rPr>
      </w:pPr>
      <w:r w:rsidRPr="003E551F">
        <w:rPr>
          <w:b/>
          <w:lang w:val="en-US"/>
        </w:rPr>
        <w:t>Challenges:</w:t>
      </w:r>
      <w:r w:rsidRPr="003E551F">
        <w:rPr>
          <w:lang w:val="en-US"/>
        </w:rPr>
        <w:t xml:space="preserve"> It is necessary to</w:t>
      </w:r>
      <w:r w:rsidR="00323974">
        <w:rPr>
          <w:lang w:val="en-US"/>
        </w:rPr>
        <w:t xml:space="preserve"> correct the dispersion of competencies among</w:t>
      </w:r>
      <w:r w:rsidRPr="003E551F">
        <w:rPr>
          <w:lang w:val="en-US"/>
        </w:rPr>
        <w:t xml:space="preserve"> national entities that deal with matters </w:t>
      </w:r>
      <w:r w:rsidR="00323974">
        <w:rPr>
          <w:lang w:val="en-US"/>
        </w:rPr>
        <w:t>affecting</w:t>
      </w:r>
      <w:r w:rsidRPr="003E551F">
        <w:rPr>
          <w:lang w:val="en-US"/>
        </w:rPr>
        <w:t xml:space="preserve"> the elderly. In addition,</w:t>
      </w:r>
      <w:r>
        <w:rPr>
          <w:lang w:val="en-US"/>
        </w:rPr>
        <w:t xml:space="preserve"> greater socialization of </w:t>
      </w:r>
      <w:r w:rsidRPr="003E551F">
        <w:rPr>
          <w:lang w:val="en-US"/>
        </w:rPr>
        <w:t>knowledge o</w:t>
      </w:r>
      <w:r>
        <w:rPr>
          <w:lang w:val="en-US"/>
        </w:rPr>
        <w:t>n</w:t>
      </w:r>
      <w:r w:rsidRPr="003E551F">
        <w:rPr>
          <w:lang w:val="en-US"/>
        </w:rPr>
        <w:t xml:space="preserve"> the scope and advantages of long-term care in accordance with international recommendations (WHO, OECD)</w:t>
      </w:r>
      <w:r w:rsidR="00806960">
        <w:rPr>
          <w:lang w:val="en-US"/>
        </w:rPr>
        <w:t xml:space="preserve"> is required</w:t>
      </w:r>
      <w:r w:rsidRPr="003E551F">
        <w:rPr>
          <w:lang w:val="en-US"/>
        </w:rPr>
        <w:t>. Interinstitutional and intersectoral coordination should be made effective and training of human talent should be encouraged to strengthen social and health responses, in order to ensure the protection</w:t>
      </w:r>
      <w:r w:rsidR="009A10C2">
        <w:rPr>
          <w:lang w:val="en-US"/>
        </w:rPr>
        <w:t>, promotion and exercise</w:t>
      </w:r>
      <w:r w:rsidRPr="003E551F">
        <w:rPr>
          <w:lang w:val="en-US"/>
        </w:rPr>
        <w:t xml:space="preserve"> of the rights of older adults in national and territorial entities. Finally, it is important to guarantee budgetary resources for the dissemination of rights, </w:t>
      </w:r>
      <w:r w:rsidR="00943C81">
        <w:rPr>
          <w:lang w:val="en-US"/>
        </w:rPr>
        <w:t xml:space="preserve">for </w:t>
      </w:r>
      <w:r w:rsidRPr="003E551F">
        <w:rPr>
          <w:lang w:val="en-US"/>
        </w:rPr>
        <w:t>encourag</w:t>
      </w:r>
      <w:r w:rsidR="00943C81">
        <w:rPr>
          <w:lang w:val="en-US"/>
        </w:rPr>
        <w:t>ing</w:t>
      </w:r>
      <w:r w:rsidRPr="003E551F">
        <w:rPr>
          <w:lang w:val="en-US"/>
        </w:rPr>
        <w:t xml:space="preserve"> qualified representation in planning and decision-making instances</w:t>
      </w:r>
      <w:r w:rsidR="009A10C2">
        <w:rPr>
          <w:lang w:val="en-US"/>
        </w:rPr>
        <w:t>.</w:t>
      </w:r>
    </w:p>
    <w:p w14:paraId="1D167D68" w14:textId="77777777" w:rsidR="009A10C2" w:rsidRDefault="009A10C2" w:rsidP="00717F64">
      <w:pPr>
        <w:spacing w:after="0" w:line="240" w:lineRule="auto"/>
        <w:jc w:val="both"/>
        <w:rPr>
          <w:lang w:val="en-US"/>
        </w:rPr>
      </w:pPr>
    </w:p>
    <w:p w14:paraId="02D5C12C" w14:textId="77777777" w:rsidR="005F6FCD" w:rsidRPr="003C6146" w:rsidRDefault="005F6FCD" w:rsidP="003C6146">
      <w:pPr>
        <w:spacing w:after="0" w:line="240" w:lineRule="auto"/>
        <w:jc w:val="center"/>
        <w:rPr>
          <w:b/>
          <w:lang w:val="en-US"/>
        </w:rPr>
      </w:pPr>
      <w:r w:rsidRPr="003C6146">
        <w:rPr>
          <w:b/>
          <w:lang w:val="en-US"/>
        </w:rPr>
        <w:t>Equality and non-discrimination</w:t>
      </w:r>
    </w:p>
    <w:p w14:paraId="5D6065E9" w14:textId="77777777" w:rsidR="005F6FCD" w:rsidRDefault="005F6FCD" w:rsidP="00717F64">
      <w:pPr>
        <w:pStyle w:val="Prrafodelista"/>
        <w:numPr>
          <w:ilvl w:val="0"/>
          <w:numId w:val="3"/>
        </w:numPr>
        <w:spacing w:after="0" w:line="240" w:lineRule="auto"/>
        <w:jc w:val="both"/>
        <w:rPr>
          <w:b/>
          <w:lang w:val="en-US"/>
        </w:rPr>
      </w:pPr>
      <w:r w:rsidRPr="003C6146">
        <w:rPr>
          <w:b/>
          <w:lang w:val="en-US"/>
        </w:rPr>
        <w:t xml:space="preserve">Which are the measures adopted to ensure equitable access by older persons to the enjoyment of the right to autonomy and independence, paying special attention to </w:t>
      </w:r>
      <w:r w:rsidR="00E206CB" w:rsidRPr="003C6146">
        <w:rPr>
          <w:b/>
          <w:lang w:val="en-US"/>
        </w:rPr>
        <w:t xml:space="preserve">those who are </w:t>
      </w:r>
      <w:r w:rsidRPr="003C6146">
        <w:rPr>
          <w:b/>
          <w:lang w:val="en-US"/>
        </w:rPr>
        <w:t>vulnerable or in vulnerable situation?</w:t>
      </w:r>
    </w:p>
    <w:p w14:paraId="56328CF0" w14:textId="77777777" w:rsidR="003C6146" w:rsidRPr="00A679DC" w:rsidRDefault="003C6146" w:rsidP="00A679DC">
      <w:pPr>
        <w:spacing w:after="0" w:line="240" w:lineRule="auto"/>
        <w:jc w:val="both"/>
        <w:rPr>
          <w:b/>
          <w:lang w:val="en-US"/>
        </w:rPr>
      </w:pPr>
    </w:p>
    <w:p w14:paraId="6C55B63E" w14:textId="43FA7258" w:rsidR="00E42A7D" w:rsidRDefault="002418E7" w:rsidP="00717F64">
      <w:pPr>
        <w:spacing w:after="0" w:line="240" w:lineRule="auto"/>
        <w:jc w:val="both"/>
        <w:rPr>
          <w:lang w:val="en-US"/>
        </w:rPr>
      </w:pPr>
      <w:r>
        <w:rPr>
          <w:lang w:val="en-US"/>
        </w:rPr>
        <w:t xml:space="preserve">As a first measure, people have to be enrolled or </w:t>
      </w:r>
      <w:r w:rsidR="00323974">
        <w:rPr>
          <w:lang w:val="en-US"/>
        </w:rPr>
        <w:t>affiliated</w:t>
      </w:r>
      <w:r w:rsidRPr="002418E7">
        <w:rPr>
          <w:lang w:val="en-US"/>
        </w:rPr>
        <w:t xml:space="preserve"> to the health system</w:t>
      </w:r>
      <w:r>
        <w:rPr>
          <w:lang w:val="en-US"/>
        </w:rPr>
        <w:t xml:space="preserve"> in order</w:t>
      </w:r>
      <w:r w:rsidRPr="002418E7">
        <w:rPr>
          <w:lang w:val="en-US"/>
        </w:rPr>
        <w:t xml:space="preserve"> to </w:t>
      </w:r>
      <w:r>
        <w:rPr>
          <w:lang w:val="en-US"/>
        </w:rPr>
        <w:t>assure the provision of the</w:t>
      </w:r>
      <w:r w:rsidRPr="002418E7">
        <w:rPr>
          <w:lang w:val="en-US"/>
        </w:rPr>
        <w:t xml:space="preserve"> benefits included in the Health Benefits Plan, which include palliative care. In the case of older adults, such services </w:t>
      </w:r>
      <w:r w:rsidR="007C5B2F">
        <w:rPr>
          <w:lang w:val="en-US"/>
        </w:rPr>
        <w:t>must</w:t>
      </w:r>
      <w:r w:rsidRPr="002418E7">
        <w:rPr>
          <w:lang w:val="en-US"/>
        </w:rPr>
        <w:t xml:space="preserve"> be complemented with assistance and care in the geriatric homes or welfare centers for the elderly, fulfilling minimum quality</w:t>
      </w:r>
      <w:r w:rsidR="00E44CC9">
        <w:rPr>
          <w:lang w:val="en-US"/>
        </w:rPr>
        <w:t xml:space="preserve"> standards</w:t>
      </w:r>
      <w:r w:rsidRPr="002418E7">
        <w:rPr>
          <w:lang w:val="en-US"/>
        </w:rPr>
        <w:t xml:space="preserve">. In these spaces, complementary services are provided to those covered by the Plan at lower costs. Through </w:t>
      </w:r>
      <w:r w:rsidRPr="002418E7">
        <w:rPr>
          <w:lang w:val="en-US"/>
        </w:rPr>
        <w:lastRenderedPageBreak/>
        <w:t>Circular 023 of 2016, "Instructions regarding the guarantee of the rights of patients requiring palliative care" were given</w:t>
      </w:r>
      <w:r w:rsidR="007C5B2F">
        <w:rPr>
          <w:lang w:val="en-US"/>
        </w:rPr>
        <w:t>.</w:t>
      </w:r>
      <w:r w:rsidRPr="002418E7">
        <w:rPr>
          <w:lang w:val="en-US"/>
        </w:rPr>
        <w:t xml:space="preserve"> </w:t>
      </w:r>
      <w:r w:rsidR="007C5B2F">
        <w:rPr>
          <w:lang w:val="en-US"/>
        </w:rPr>
        <w:t xml:space="preserve">This </w:t>
      </w:r>
      <w:r w:rsidRPr="002418E7">
        <w:rPr>
          <w:lang w:val="en-US"/>
        </w:rPr>
        <w:t>constitute</w:t>
      </w:r>
      <w:r w:rsidR="007C5B2F">
        <w:rPr>
          <w:lang w:val="en-US"/>
        </w:rPr>
        <w:t>s</w:t>
      </w:r>
      <w:r w:rsidRPr="002418E7">
        <w:rPr>
          <w:lang w:val="en-US"/>
        </w:rPr>
        <w:t xml:space="preserve"> </w:t>
      </w:r>
      <w:r w:rsidR="00925130">
        <w:rPr>
          <w:lang w:val="en-US"/>
        </w:rPr>
        <w:t>a</w:t>
      </w:r>
      <w:r w:rsidRPr="002418E7">
        <w:rPr>
          <w:lang w:val="en-US"/>
        </w:rPr>
        <w:t xml:space="preserve"> minimum level of protection for patients.</w:t>
      </w:r>
    </w:p>
    <w:p w14:paraId="2F3D474F" w14:textId="77777777" w:rsidR="002418E7" w:rsidRPr="00E42A7D" w:rsidRDefault="002418E7" w:rsidP="00717F64">
      <w:pPr>
        <w:spacing w:after="0" w:line="240" w:lineRule="auto"/>
        <w:jc w:val="both"/>
        <w:rPr>
          <w:lang w:val="en-US"/>
        </w:rPr>
      </w:pPr>
    </w:p>
    <w:p w14:paraId="5CE572FF" w14:textId="77777777" w:rsidR="005F6FCD" w:rsidRPr="00380197" w:rsidRDefault="005F6FCD" w:rsidP="00380197">
      <w:pPr>
        <w:spacing w:after="0" w:line="240" w:lineRule="auto"/>
        <w:jc w:val="center"/>
        <w:rPr>
          <w:b/>
          <w:lang w:val="en-US"/>
        </w:rPr>
      </w:pPr>
      <w:r w:rsidRPr="00380197">
        <w:rPr>
          <w:b/>
          <w:lang w:val="en-US"/>
        </w:rPr>
        <w:t>Participation</w:t>
      </w:r>
    </w:p>
    <w:p w14:paraId="69797D8C" w14:textId="77777777" w:rsidR="00496A96" w:rsidRPr="00380197" w:rsidRDefault="00496A96" w:rsidP="00380197">
      <w:pPr>
        <w:pStyle w:val="Prrafodelista"/>
        <w:numPr>
          <w:ilvl w:val="0"/>
          <w:numId w:val="3"/>
        </w:numPr>
        <w:spacing w:after="0" w:line="240" w:lineRule="auto"/>
        <w:rPr>
          <w:b/>
          <w:lang w:val="en-US"/>
        </w:rPr>
      </w:pPr>
      <w:r w:rsidRPr="00380197">
        <w:rPr>
          <w:b/>
          <w:lang w:val="en-US"/>
        </w:rPr>
        <w:t>Does the design and implementation of normative and political framework related to long-term and palliative care include and effective meaningful participation of older persons?</w:t>
      </w:r>
    </w:p>
    <w:p w14:paraId="74D246B0" w14:textId="77777777" w:rsidR="00380197" w:rsidRPr="00380197" w:rsidRDefault="00380197" w:rsidP="00380197">
      <w:pPr>
        <w:spacing w:after="0" w:line="240" w:lineRule="auto"/>
        <w:jc w:val="both"/>
        <w:rPr>
          <w:lang w:val="en-US"/>
        </w:rPr>
      </w:pPr>
    </w:p>
    <w:p w14:paraId="41EEBE2E" w14:textId="0EA7A2B2" w:rsidR="00D57700" w:rsidRDefault="004E78A0" w:rsidP="00717F64">
      <w:pPr>
        <w:spacing w:after="0" w:line="240" w:lineRule="auto"/>
        <w:jc w:val="both"/>
        <w:rPr>
          <w:lang w:val="en-US"/>
        </w:rPr>
      </w:pPr>
      <w:r w:rsidRPr="004E78A0">
        <w:rPr>
          <w:lang w:val="en-US"/>
        </w:rPr>
        <w:t>The normative framework on palliative care is built with the participation of public and private entities, representatives of families and patients with end-stage, chronic, degenerative and irreversible diseases. This has made it possible to introduce adjustments to the regulations in force. Additionally, there is a Guide</w:t>
      </w:r>
      <w:r w:rsidR="00540326">
        <w:rPr>
          <w:lang w:val="en-US"/>
        </w:rPr>
        <w:t xml:space="preserve"> for </w:t>
      </w:r>
      <w:r w:rsidR="00540326" w:rsidRPr="004E78A0">
        <w:rPr>
          <w:lang w:val="en-US"/>
        </w:rPr>
        <w:t>Clinical Practice</w:t>
      </w:r>
      <w:r w:rsidRPr="004E78A0">
        <w:rPr>
          <w:lang w:val="en-US"/>
        </w:rPr>
        <w:t xml:space="preserve">, </w:t>
      </w:r>
      <w:r w:rsidR="00D57700">
        <w:rPr>
          <w:lang w:val="en-US"/>
        </w:rPr>
        <w:t xml:space="preserve">built </w:t>
      </w:r>
      <w:r w:rsidR="00323974">
        <w:rPr>
          <w:lang w:val="en-US"/>
        </w:rPr>
        <w:t xml:space="preserve">with the participation of </w:t>
      </w:r>
      <w:r w:rsidRPr="004E78A0">
        <w:rPr>
          <w:lang w:val="en-US"/>
        </w:rPr>
        <w:t xml:space="preserve">guilds and associations with mandate, interest or commitment in </w:t>
      </w:r>
      <w:r w:rsidR="00323974">
        <w:rPr>
          <w:lang w:val="en-US"/>
        </w:rPr>
        <w:t>matters</w:t>
      </w:r>
      <w:r w:rsidRPr="004E78A0">
        <w:rPr>
          <w:lang w:val="en-US"/>
        </w:rPr>
        <w:t xml:space="preserve"> related to Palliative Care</w:t>
      </w:r>
      <w:r w:rsidR="00323974">
        <w:rPr>
          <w:lang w:val="en-US"/>
        </w:rPr>
        <w:t>.</w:t>
      </w:r>
    </w:p>
    <w:p w14:paraId="7F02C871" w14:textId="77777777" w:rsidR="005F6FCD" w:rsidRPr="00496A96" w:rsidRDefault="00496A96" w:rsidP="00717F64">
      <w:pPr>
        <w:spacing w:after="0" w:line="240" w:lineRule="auto"/>
        <w:jc w:val="both"/>
        <w:rPr>
          <w:lang w:val="en-US"/>
        </w:rPr>
      </w:pPr>
      <w:r w:rsidRPr="00496A96">
        <w:rPr>
          <w:lang w:val="en-US"/>
        </w:rPr>
        <w:t xml:space="preserve"> </w:t>
      </w:r>
    </w:p>
    <w:p w14:paraId="28D0A02C" w14:textId="77777777" w:rsidR="005F6FCD" w:rsidRPr="00F24DD7" w:rsidRDefault="005F6FCD" w:rsidP="00F24DD7">
      <w:pPr>
        <w:spacing w:after="0" w:line="240" w:lineRule="auto"/>
        <w:jc w:val="center"/>
        <w:rPr>
          <w:b/>
          <w:lang w:val="en-US"/>
        </w:rPr>
      </w:pPr>
      <w:r w:rsidRPr="00F24DD7">
        <w:rPr>
          <w:b/>
          <w:lang w:val="en-US"/>
        </w:rPr>
        <w:t>Accountability</w:t>
      </w:r>
    </w:p>
    <w:p w14:paraId="669D7B0B" w14:textId="77777777" w:rsidR="005F6FCD" w:rsidRPr="00F24DD7" w:rsidRDefault="005F6FCD" w:rsidP="00717F64">
      <w:pPr>
        <w:pStyle w:val="Prrafodelista"/>
        <w:numPr>
          <w:ilvl w:val="0"/>
          <w:numId w:val="3"/>
        </w:numPr>
        <w:spacing w:after="0" w:line="240" w:lineRule="auto"/>
        <w:jc w:val="both"/>
        <w:rPr>
          <w:b/>
          <w:lang w:val="en-US"/>
        </w:rPr>
      </w:pPr>
      <w:r w:rsidRPr="00F24DD7">
        <w:rPr>
          <w:b/>
          <w:lang w:val="en-US"/>
        </w:rPr>
        <w:t xml:space="preserve">What judicial and non-judicial mechanisms are in place for older persons to complain and seek redress for denial of their right to </w:t>
      </w:r>
      <w:r w:rsidR="00D060BA" w:rsidRPr="00F24DD7">
        <w:rPr>
          <w:b/>
          <w:lang w:val="en-US"/>
        </w:rPr>
        <w:t>long-term and palliative care</w:t>
      </w:r>
      <w:r w:rsidRPr="00F24DD7">
        <w:rPr>
          <w:b/>
          <w:lang w:val="en-US"/>
        </w:rPr>
        <w:t xml:space="preserve">? </w:t>
      </w:r>
    </w:p>
    <w:p w14:paraId="12E81E99" w14:textId="77777777" w:rsidR="00323974" w:rsidRDefault="00323974" w:rsidP="00323974">
      <w:pPr>
        <w:spacing w:after="0" w:line="240" w:lineRule="auto"/>
        <w:jc w:val="both"/>
        <w:rPr>
          <w:lang w:val="en-US"/>
        </w:rPr>
      </w:pPr>
    </w:p>
    <w:p w14:paraId="37B71360" w14:textId="056F1E40" w:rsidR="00323974" w:rsidRPr="00B91857" w:rsidRDefault="00323974" w:rsidP="00323974">
      <w:pPr>
        <w:spacing w:after="0" w:line="240" w:lineRule="auto"/>
        <w:jc w:val="both"/>
        <w:rPr>
          <w:lang w:val="en-US"/>
        </w:rPr>
      </w:pPr>
      <w:r w:rsidRPr="00B91857">
        <w:rPr>
          <w:lang w:val="en-US"/>
        </w:rPr>
        <w:t xml:space="preserve">Law 1276 of 2009 contemplates </w:t>
      </w:r>
      <w:r>
        <w:rPr>
          <w:lang w:val="en-US"/>
        </w:rPr>
        <w:t>the figure of “Citizen Watch Councils”</w:t>
      </w:r>
      <w:r w:rsidRPr="00B91857">
        <w:rPr>
          <w:lang w:val="en-US"/>
        </w:rPr>
        <w:t xml:space="preserve"> </w:t>
      </w:r>
      <w:r>
        <w:rPr>
          <w:lang w:val="en-US"/>
        </w:rPr>
        <w:t>(</w:t>
      </w:r>
      <w:proofErr w:type="spellStart"/>
      <w:r>
        <w:rPr>
          <w:lang w:val="en-US"/>
        </w:rPr>
        <w:t>Veedurías</w:t>
      </w:r>
      <w:proofErr w:type="spellEnd"/>
      <w:r>
        <w:rPr>
          <w:lang w:val="en-US"/>
        </w:rPr>
        <w:t xml:space="preserve"> </w:t>
      </w:r>
      <w:proofErr w:type="spellStart"/>
      <w:r>
        <w:rPr>
          <w:lang w:val="en-US"/>
        </w:rPr>
        <w:t>Ciudadanas</w:t>
      </w:r>
      <w:proofErr w:type="spellEnd"/>
      <w:r>
        <w:rPr>
          <w:lang w:val="en-US"/>
        </w:rPr>
        <w:t>) for</w:t>
      </w:r>
      <w:r w:rsidRPr="00B91857">
        <w:rPr>
          <w:lang w:val="en-US"/>
        </w:rPr>
        <w:t xml:space="preserve"> older adults. </w:t>
      </w:r>
      <w:r>
        <w:rPr>
          <w:lang w:val="en-US"/>
        </w:rPr>
        <w:t xml:space="preserve">On the other hand, when </w:t>
      </w:r>
      <w:r w:rsidRPr="00B91857">
        <w:rPr>
          <w:lang w:val="en-US"/>
        </w:rPr>
        <w:t>alleged irregularities</w:t>
      </w:r>
      <w:r>
        <w:rPr>
          <w:lang w:val="en-US"/>
        </w:rPr>
        <w:t xml:space="preserve"> arise</w:t>
      </w:r>
      <w:r w:rsidRPr="00B91857">
        <w:rPr>
          <w:lang w:val="en-US"/>
        </w:rPr>
        <w:t xml:space="preserve">, </w:t>
      </w:r>
      <w:r>
        <w:rPr>
          <w:lang w:val="en-US"/>
        </w:rPr>
        <w:t>citizens</w:t>
      </w:r>
      <w:r w:rsidRPr="00B91857">
        <w:rPr>
          <w:lang w:val="en-US"/>
        </w:rPr>
        <w:t xml:space="preserve"> can also </w:t>
      </w:r>
      <w:r>
        <w:rPr>
          <w:lang w:val="en-US"/>
        </w:rPr>
        <w:t>reach out</w:t>
      </w:r>
      <w:r w:rsidRPr="00B91857">
        <w:rPr>
          <w:lang w:val="en-US"/>
        </w:rPr>
        <w:t xml:space="preserve"> to the National Health Superintendence to report failures in the provision of palliative and long-term care services. There is also the possibility of resorting to other mechanisms such as </w:t>
      </w:r>
      <w:r>
        <w:rPr>
          <w:lang w:val="en-US"/>
        </w:rPr>
        <w:t>“</w:t>
      </w:r>
      <w:r w:rsidRPr="00B91857">
        <w:rPr>
          <w:lang w:val="en-US"/>
        </w:rPr>
        <w:t>houses of justice</w:t>
      </w:r>
      <w:r>
        <w:rPr>
          <w:lang w:val="en-US"/>
        </w:rPr>
        <w:t>”</w:t>
      </w:r>
      <w:r w:rsidRPr="00B91857">
        <w:rPr>
          <w:lang w:val="en-US"/>
        </w:rPr>
        <w:t xml:space="preserve">, municipal and district offices, police stations and family defense offices, </w:t>
      </w:r>
      <w:r>
        <w:rPr>
          <w:lang w:val="en-US"/>
        </w:rPr>
        <w:t>to</w:t>
      </w:r>
      <w:r w:rsidRPr="00B91857">
        <w:rPr>
          <w:lang w:val="en-US"/>
        </w:rPr>
        <w:t xml:space="preserve"> </w:t>
      </w:r>
      <w:r>
        <w:rPr>
          <w:lang w:val="en-US"/>
        </w:rPr>
        <w:t>file complaints or</w:t>
      </w:r>
      <w:r w:rsidRPr="00B91857">
        <w:rPr>
          <w:lang w:val="en-US"/>
        </w:rPr>
        <w:t xml:space="preserve"> legal actions </w:t>
      </w:r>
      <w:r>
        <w:rPr>
          <w:lang w:val="en-US"/>
        </w:rPr>
        <w:t>for the</w:t>
      </w:r>
      <w:r w:rsidRPr="00B91857">
        <w:rPr>
          <w:lang w:val="en-US"/>
        </w:rPr>
        <w:t xml:space="preserve"> violation of the rights of older persons</w:t>
      </w:r>
      <w:bookmarkStart w:id="1" w:name="_GoBack"/>
      <w:bookmarkEnd w:id="1"/>
      <w:r w:rsidRPr="00B91857">
        <w:rPr>
          <w:lang w:val="en-US"/>
        </w:rPr>
        <w:t>.</w:t>
      </w:r>
    </w:p>
    <w:p w14:paraId="1B77AF15" w14:textId="77777777" w:rsidR="00AD3991" w:rsidRPr="00AE42FD" w:rsidRDefault="00AD3991" w:rsidP="00717F64">
      <w:pPr>
        <w:spacing w:after="0" w:line="240" w:lineRule="auto"/>
        <w:jc w:val="both"/>
        <w:rPr>
          <w:lang w:val="en-US"/>
        </w:rPr>
      </w:pPr>
    </w:p>
    <w:sectPr w:rsidR="00AD3991" w:rsidRPr="00AE42F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D6038"/>
    <w:multiLevelType w:val="hybridMultilevel"/>
    <w:tmpl w:val="66F2E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D56C10"/>
    <w:multiLevelType w:val="hybridMultilevel"/>
    <w:tmpl w:val="66F2E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E2E21DE"/>
    <w:multiLevelType w:val="hybridMultilevel"/>
    <w:tmpl w:val="66F2E3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71C"/>
    <w:rsid w:val="0005058A"/>
    <w:rsid w:val="0005414F"/>
    <w:rsid w:val="0005537B"/>
    <w:rsid w:val="00091362"/>
    <w:rsid w:val="000A4750"/>
    <w:rsid w:val="000A5A13"/>
    <w:rsid w:val="000B7223"/>
    <w:rsid w:val="000C14A5"/>
    <w:rsid w:val="000C1F49"/>
    <w:rsid w:val="000C6733"/>
    <w:rsid w:val="000F1D50"/>
    <w:rsid w:val="001230EA"/>
    <w:rsid w:val="001325DB"/>
    <w:rsid w:val="0016075D"/>
    <w:rsid w:val="00163DE5"/>
    <w:rsid w:val="0017158B"/>
    <w:rsid w:val="0017678D"/>
    <w:rsid w:val="0019377C"/>
    <w:rsid w:val="001A25E9"/>
    <w:rsid w:val="001C085F"/>
    <w:rsid w:val="001C5E37"/>
    <w:rsid w:val="00204185"/>
    <w:rsid w:val="00211FB3"/>
    <w:rsid w:val="002404BE"/>
    <w:rsid w:val="002418E7"/>
    <w:rsid w:val="0029330F"/>
    <w:rsid w:val="002B1E3B"/>
    <w:rsid w:val="002D0280"/>
    <w:rsid w:val="003111AD"/>
    <w:rsid w:val="003200CA"/>
    <w:rsid w:val="00323974"/>
    <w:rsid w:val="003662CC"/>
    <w:rsid w:val="00380197"/>
    <w:rsid w:val="00383E62"/>
    <w:rsid w:val="0039204F"/>
    <w:rsid w:val="003B52A0"/>
    <w:rsid w:val="003C6146"/>
    <w:rsid w:val="003D09C0"/>
    <w:rsid w:val="003D3150"/>
    <w:rsid w:val="003E551F"/>
    <w:rsid w:val="003E5E7B"/>
    <w:rsid w:val="003F478C"/>
    <w:rsid w:val="003F5002"/>
    <w:rsid w:val="00401C21"/>
    <w:rsid w:val="00403CEF"/>
    <w:rsid w:val="00405EBF"/>
    <w:rsid w:val="00414002"/>
    <w:rsid w:val="0043263A"/>
    <w:rsid w:val="0046043B"/>
    <w:rsid w:val="004630AA"/>
    <w:rsid w:val="0047713F"/>
    <w:rsid w:val="0048418A"/>
    <w:rsid w:val="00490AC1"/>
    <w:rsid w:val="00494E48"/>
    <w:rsid w:val="00496A96"/>
    <w:rsid w:val="004C4718"/>
    <w:rsid w:val="004D46F6"/>
    <w:rsid w:val="004D79F5"/>
    <w:rsid w:val="004E78A0"/>
    <w:rsid w:val="004F1CF6"/>
    <w:rsid w:val="005202A1"/>
    <w:rsid w:val="00540326"/>
    <w:rsid w:val="0055084C"/>
    <w:rsid w:val="00574373"/>
    <w:rsid w:val="00591735"/>
    <w:rsid w:val="005A7C3B"/>
    <w:rsid w:val="005B1978"/>
    <w:rsid w:val="005E2F6D"/>
    <w:rsid w:val="005F1646"/>
    <w:rsid w:val="005F6DFB"/>
    <w:rsid w:val="005F6FCD"/>
    <w:rsid w:val="00634A99"/>
    <w:rsid w:val="00637EC7"/>
    <w:rsid w:val="006518FB"/>
    <w:rsid w:val="00665D5E"/>
    <w:rsid w:val="006923DD"/>
    <w:rsid w:val="006C2CC2"/>
    <w:rsid w:val="006F0571"/>
    <w:rsid w:val="006F7FBC"/>
    <w:rsid w:val="00700426"/>
    <w:rsid w:val="00717F64"/>
    <w:rsid w:val="00771FCE"/>
    <w:rsid w:val="007C5B2F"/>
    <w:rsid w:val="00806960"/>
    <w:rsid w:val="008433C3"/>
    <w:rsid w:val="00880DB3"/>
    <w:rsid w:val="008A3A82"/>
    <w:rsid w:val="008B2D4B"/>
    <w:rsid w:val="008B7720"/>
    <w:rsid w:val="008E5F8A"/>
    <w:rsid w:val="008F6E81"/>
    <w:rsid w:val="00903B90"/>
    <w:rsid w:val="00904F15"/>
    <w:rsid w:val="00915DD4"/>
    <w:rsid w:val="00925130"/>
    <w:rsid w:val="00943C81"/>
    <w:rsid w:val="009901B4"/>
    <w:rsid w:val="009A10C2"/>
    <w:rsid w:val="009A75BE"/>
    <w:rsid w:val="009D5D40"/>
    <w:rsid w:val="00A522E7"/>
    <w:rsid w:val="00A679DC"/>
    <w:rsid w:val="00AB1A46"/>
    <w:rsid w:val="00AD3578"/>
    <w:rsid w:val="00AD3991"/>
    <w:rsid w:val="00AE42FD"/>
    <w:rsid w:val="00B13D5D"/>
    <w:rsid w:val="00B14790"/>
    <w:rsid w:val="00B2588F"/>
    <w:rsid w:val="00B37219"/>
    <w:rsid w:val="00B67F59"/>
    <w:rsid w:val="00B91857"/>
    <w:rsid w:val="00BA12C2"/>
    <w:rsid w:val="00BB251F"/>
    <w:rsid w:val="00BB3210"/>
    <w:rsid w:val="00BE48B5"/>
    <w:rsid w:val="00C134F9"/>
    <w:rsid w:val="00C35B15"/>
    <w:rsid w:val="00C47364"/>
    <w:rsid w:val="00C5191C"/>
    <w:rsid w:val="00CE219A"/>
    <w:rsid w:val="00D05747"/>
    <w:rsid w:val="00D060BA"/>
    <w:rsid w:val="00D17133"/>
    <w:rsid w:val="00D17D08"/>
    <w:rsid w:val="00D246F5"/>
    <w:rsid w:val="00D47C8A"/>
    <w:rsid w:val="00D57700"/>
    <w:rsid w:val="00D73583"/>
    <w:rsid w:val="00DA78A2"/>
    <w:rsid w:val="00DC4C60"/>
    <w:rsid w:val="00E206CB"/>
    <w:rsid w:val="00E2345C"/>
    <w:rsid w:val="00E42A7D"/>
    <w:rsid w:val="00E44CC9"/>
    <w:rsid w:val="00E46086"/>
    <w:rsid w:val="00E52F50"/>
    <w:rsid w:val="00E63EA9"/>
    <w:rsid w:val="00E66563"/>
    <w:rsid w:val="00EC69D1"/>
    <w:rsid w:val="00EC7398"/>
    <w:rsid w:val="00F17E58"/>
    <w:rsid w:val="00F24DD7"/>
    <w:rsid w:val="00F54697"/>
    <w:rsid w:val="00F56469"/>
    <w:rsid w:val="00F7271C"/>
    <w:rsid w:val="00F72EFB"/>
    <w:rsid w:val="00F958AA"/>
    <w:rsid w:val="00FC6FE3"/>
    <w:rsid w:val="00FF4A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D75C9"/>
  <w15:chartTrackingRefBased/>
  <w15:docId w15:val="{3DB19651-1211-4AEC-B924-7CDA310A8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B32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2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671674">
      <w:bodyDiv w:val="1"/>
      <w:marLeft w:val="0"/>
      <w:marRight w:val="0"/>
      <w:marTop w:val="0"/>
      <w:marBottom w:val="0"/>
      <w:divBdr>
        <w:top w:val="none" w:sz="0" w:space="0" w:color="auto"/>
        <w:left w:val="none" w:sz="0" w:space="0" w:color="auto"/>
        <w:bottom w:val="none" w:sz="0" w:space="0" w:color="auto"/>
        <w:right w:val="none" w:sz="0" w:space="0" w:color="auto"/>
      </w:divBdr>
      <w:divsChild>
        <w:div w:id="1412387323">
          <w:marLeft w:val="0"/>
          <w:marRight w:val="0"/>
          <w:marTop w:val="0"/>
          <w:marBottom w:val="0"/>
          <w:divBdr>
            <w:top w:val="none" w:sz="0" w:space="0" w:color="auto"/>
            <w:left w:val="none" w:sz="0" w:space="0" w:color="auto"/>
            <w:bottom w:val="none" w:sz="0" w:space="0" w:color="auto"/>
            <w:right w:val="none" w:sz="0" w:space="0" w:color="auto"/>
          </w:divBdr>
          <w:divsChild>
            <w:div w:id="2117752810">
              <w:marLeft w:val="0"/>
              <w:marRight w:val="0"/>
              <w:marTop w:val="0"/>
              <w:marBottom w:val="0"/>
              <w:divBdr>
                <w:top w:val="none" w:sz="0" w:space="0" w:color="auto"/>
                <w:left w:val="none" w:sz="0" w:space="0" w:color="auto"/>
                <w:bottom w:val="none" w:sz="0" w:space="0" w:color="auto"/>
                <w:right w:val="none" w:sz="0" w:space="0" w:color="auto"/>
              </w:divBdr>
              <w:divsChild>
                <w:div w:id="1415856840">
                  <w:marLeft w:val="0"/>
                  <w:marRight w:val="0"/>
                  <w:marTop w:val="0"/>
                  <w:marBottom w:val="0"/>
                  <w:divBdr>
                    <w:top w:val="none" w:sz="0" w:space="0" w:color="auto"/>
                    <w:left w:val="none" w:sz="0" w:space="0" w:color="auto"/>
                    <w:bottom w:val="none" w:sz="0" w:space="0" w:color="auto"/>
                    <w:right w:val="none" w:sz="0" w:space="0" w:color="auto"/>
                  </w:divBdr>
                  <w:divsChild>
                    <w:div w:id="1857763461">
                      <w:marLeft w:val="0"/>
                      <w:marRight w:val="0"/>
                      <w:marTop w:val="0"/>
                      <w:marBottom w:val="0"/>
                      <w:divBdr>
                        <w:top w:val="none" w:sz="0" w:space="0" w:color="auto"/>
                        <w:left w:val="none" w:sz="0" w:space="0" w:color="auto"/>
                        <w:bottom w:val="none" w:sz="0" w:space="0" w:color="auto"/>
                        <w:right w:val="none" w:sz="0" w:space="0" w:color="auto"/>
                      </w:divBdr>
                      <w:divsChild>
                        <w:div w:id="553853450">
                          <w:marLeft w:val="0"/>
                          <w:marRight w:val="0"/>
                          <w:marTop w:val="0"/>
                          <w:marBottom w:val="0"/>
                          <w:divBdr>
                            <w:top w:val="none" w:sz="0" w:space="0" w:color="auto"/>
                            <w:left w:val="none" w:sz="0" w:space="0" w:color="auto"/>
                            <w:bottom w:val="none" w:sz="0" w:space="0" w:color="auto"/>
                            <w:right w:val="none" w:sz="0" w:space="0" w:color="auto"/>
                          </w:divBdr>
                        </w:div>
                        <w:div w:id="150028025">
                          <w:marLeft w:val="0"/>
                          <w:marRight w:val="0"/>
                          <w:marTop w:val="0"/>
                          <w:marBottom w:val="0"/>
                          <w:divBdr>
                            <w:top w:val="none" w:sz="0" w:space="0" w:color="auto"/>
                            <w:left w:val="none" w:sz="0" w:space="0" w:color="auto"/>
                            <w:bottom w:val="none" w:sz="0" w:space="0" w:color="auto"/>
                            <w:right w:val="none" w:sz="0" w:space="0" w:color="auto"/>
                          </w:divBdr>
                          <w:divsChild>
                            <w:div w:id="1085035399">
                              <w:marLeft w:val="0"/>
                              <w:marRight w:val="300"/>
                              <w:marTop w:val="180"/>
                              <w:marBottom w:val="0"/>
                              <w:divBdr>
                                <w:top w:val="none" w:sz="0" w:space="0" w:color="auto"/>
                                <w:left w:val="none" w:sz="0" w:space="0" w:color="auto"/>
                                <w:bottom w:val="none" w:sz="0" w:space="0" w:color="auto"/>
                                <w:right w:val="none" w:sz="0" w:space="0" w:color="auto"/>
                              </w:divBdr>
                              <w:divsChild>
                                <w:div w:id="155354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460182">
          <w:marLeft w:val="0"/>
          <w:marRight w:val="0"/>
          <w:marTop w:val="0"/>
          <w:marBottom w:val="0"/>
          <w:divBdr>
            <w:top w:val="none" w:sz="0" w:space="0" w:color="auto"/>
            <w:left w:val="none" w:sz="0" w:space="0" w:color="auto"/>
            <w:bottom w:val="none" w:sz="0" w:space="0" w:color="auto"/>
            <w:right w:val="none" w:sz="0" w:space="0" w:color="auto"/>
          </w:divBdr>
          <w:divsChild>
            <w:div w:id="1667711249">
              <w:marLeft w:val="0"/>
              <w:marRight w:val="0"/>
              <w:marTop w:val="0"/>
              <w:marBottom w:val="0"/>
              <w:divBdr>
                <w:top w:val="none" w:sz="0" w:space="0" w:color="auto"/>
                <w:left w:val="none" w:sz="0" w:space="0" w:color="auto"/>
                <w:bottom w:val="none" w:sz="0" w:space="0" w:color="auto"/>
                <w:right w:val="none" w:sz="0" w:space="0" w:color="auto"/>
              </w:divBdr>
              <w:divsChild>
                <w:div w:id="533229158">
                  <w:marLeft w:val="0"/>
                  <w:marRight w:val="0"/>
                  <w:marTop w:val="0"/>
                  <w:marBottom w:val="0"/>
                  <w:divBdr>
                    <w:top w:val="none" w:sz="0" w:space="0" w:color="auto"/>
                    <w:left w:val="none" w:sz="0" w:space="0" w:color="auto"/>
                    <w:bottom w:val="none" w:sz="0" w:space="0" w:color="auto"/>
                    <w:right w:val="none" w:sz="0" w:space="0" w:color="auto"/>
                  </w:divBdr>
                  <w:divsChild>
                    <w:div w:id="1945454618">
                      <w:marLeft w:val="0"/>
                      <w:marRight w:val="0"/>
                      <w:marTop w:val="0"/>
                      <w:marBottom w:val="0"/>
                      <w:divBdr>
                        <w:top w:val="none" w:sz="0" w:space="0" w:color="auto"/>
                        <w:left w:val="none" w:sz="0" w:space="0" w:color="auto"/>
                        <w:bottom w:val="none" w:sz="0" w:space="0" w:color="auto"/>
                        <w:right w:val="none" w:sz="0" w:space="0" w:color="auto"/>
                      </w:divBdr>
                      <w:divsChild>
                        <w:div w:id="608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3E071-6E4F-473C-8392-8AA1D4A2D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2490</Words>
  <Characters>13700</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HERNAN HINCAPIE MATOMA</dc:creator>
  <cp:keywords/>
  <dc:description/>
  <cp:lastModifiedBy>LINA MARIA OTALORA MUNOZ</cp:lastModifiedBy>
  <cp:revision>2</cp:revision>
  <dcterms:created xsi:type="dcterms:W3CDTF">2019-02-01T22:48:00Z</dcterms:created>
  <dcterms:modified xsi:type="dcterms:W3CDTF">2019-02-01T22:48:00Z</dcterms:modified>
</cp:coreProperties>
</file>